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21" w:type="pct"/>
        <w:tblCellSpacing w:w="0" w:type="dxa"/>
        <w:tblInd w:w="142" w:type="dxa"/>
        <w:tblCellMar>
          <w:top w:w="45" w:type="dxa"/>
          <w:left w:w="45" w:type="dxa"/>
          <w:bottom w:w="45" w:type="dxa"/>
          <w:right w:w="75" w:type="dxa"/>
        </w:tblCellMar>
        <w:tblLook w:val="04A0" w:firstRow="1" w:lastRow="0" w:firstColumn="1" w:lastColumn="0" w:noHBand="0" w:noVBand="1"/>
      </w:tblPr>
      <w:tblGrid>
        <w:gridCol w:w="8506"/>
        <w:gridCol w:w="126"/>
        <w:gridCol w:w="126"/>
        <w:gridCol w:w="126"/>
      </w:tblGrid>
      <w:tr w:rsidR="001234A3" w14:paraId="3F49EACC" w14:textId="77777777" w:rsidTr="00147245">
        <w:trPr>
          <w:gridAfter w:val="3"/>
          <w:wAfter w:w="213" w:type="pct"/>
          <w:tblCellSpacing w:w="0" w:type="dxa"/>
        </w:trPr>
        <w:tc>
          <w:tcPr>
            <w:tcW w:w="4787" w:type="pct"/>
            <w:vAlign w:val="center"/>
            <w:hideMark/>
          </w:tcPr>
          <w:tbl>
            <w:tblPr>
              <w:tblW w:w="4999" w:type="pct"/>
              <w:tblCellSpacing w:w="0" w:type="dxa"/>
              <w:tblCellMar>
                <w:top w:w="45" w:type="dxa"/>
                <w:left w:w="45" w:type="dxa"/>
                <w:bottom w:w="45" w:type="dxa"/>
                <w:right w:w="75" w:type="dxa"/>
              </w:tblCellMar>
              <w:tblLook w:val="04A0" w:firstRow="1" w:lastRow="0" w:firstColumn="1" w:lastColumn="0" w:noHBand="0" w:noVBand="1"/>
            </w:tblPr>
            <w:tblGrid>
              <w:gridCol w:w="8386"/>
            </w:tblGrid>
            <w:tr w:rsidR="001234A3" w14:paraId="18A5B9A6" w14:textId="77777777" w:rsidTr="00617F93">
              <w:trPr>
                <w:tblCellSpacing w:w="0" w:type="dxa"/>
              </w:trPr>
              <w:tc>
                <w:tcPr>
                  <w:tcW w:w="0" w:type="auto"/>
                  <w:vAlign w:val="center"/>
                  <w:hideMark/>
                </w:tcPr>
                <w:p w14:paraId="47C2D658" w14:textId="3DAB2FC3" w:rsidR="001234A3" w:rsidRDefault="001234A3">
                  <w:pPr>
                    <w:rPr>
                      <w:rFonts w:ascii="Verdana" w:hAnsi="Verdana"/>
                      <w:b/>
                      <w:bCs/>
                      <w:color w:val="4967AA"/>
                      <w:sz w:val="17"/>
                      <w:szCs w:val="17"/>
                    </w:rPr>
                  </w:pPr>
                  <w:r>
                    <w:rPr>
                      <w:rFonts w:ascii="Verdana" w:hAnsi="Verdana"/>
                      <w:b/>
                      <w:bCs/>
                      <w:color w:val="4967AA"/>
                      <w:sz w:val="17"/>
                      <w:szCs w:val="17"/>
                    </w:rPr>
                    <w:t>Course Literature</w:t>
                  </w:r>
                </w:p>
              </w:tc>
            </w:tr>
            <w:tr w:rsidR="001234A3" w:rsidRPr="00C27FD6" w14:paraId="50803D1C" w14:textId="77777777" w:rsidTr="00617F93">
              <w:trPr>
                <w:tblCellSpacing w:w="0" w:type="dxa"/>
              </w:trPr>
              <w:tc>
                <w:tcPr>
                  <w:tcW w:w="0" w:type="auto"/>
                  <w:hideMark/>
                </w:tcPr>
                <w:p w14:paraId="38234F6F" w14:textId="77777777" w:rsidR="00A2057E" w:rsidRDefault="00A2057E" w:rsidP="00EB46CA">
                  <w:pPr>
                    <w:pStyle w:val="NormalWeb"/>
                    <w:rPr>
                      <w:rStyle w:val="Strong"/>
                      <w:rFonts w:ascii="Verdana" w:hAnsi="Verdana"/>
                      <w:sz w:val="18"/>
                      <w:szCs w:val="18"/>
                    </w:rPr>
                  </w:pPr>
                </w:p>
                <w:p w14:paraId="49FF96AA" w14:textId="6EC5DFB0" w:rsidR="00EB46CA" w:rsidRPr="00A66992" w:rsidRDefault="00EB46CA" w:rsidP="00EB46CA">
                  <w:pPr>
                    <w:pStyle w:val="NormalWeb"/>
                    <w:rPr>
                      <w:rFonts w:ascii="Verdana" w:hAnsi="Verdana"/>
                      <w:sz w:val="17"/>
                      <w:szCs w:val="17"/>
                    </w:rPr>
                  </w:pPr>
                  <w:r w:rsidRPr="00A66992">
                    <w:rPr>
                      <w:rStyle w:val="Strong"/>
                      <w:rFonts w:ascii="Verdana" w:hAnsi="Verdana"/>
                      <w:sz w:val="17"/>
                      <w:szCs w:val="17"/>
                    </w:rPr>
                    <w:t>Writing scholarly papers in entrepreneurship</w:t>
                  </w:r>
                </w:p>
                <w:p w14:paraId="6D43D8B6" w14:textId="77777777" w:rsidR="00EB46CA" w:rsidRPr="00A66992" w:rsidRDefault="00EB46CA" w:rsidP="00EB46CA">
                  <w:pPr>
                    <w:pStyle w:val="NormalWeb"/>
                    <w:rPr>
                      <w:rFonts w:ascii="Verdana" w:hAnsi="Verdana"/>
                      <w:sz w:val="17"/>
                      <w:szCs w:val="17"/>
                    </w:rPr>
                  </w:pPr>
                  <w:r w:rsidRPr="00A66992">
                    <w:rPr>
                      <w:rFonts w:ascii="Verdana" w:hAnsi="Verdana"/>
                      <w:sz w:val="17"/>
                      <w:szCs w:val="17"/>
                    </w:rPr>
                    <w:t>At the end of your Ph.D., you should be able to communicate your research through written papers to be published in peer-review journals. Ideally, you also want your papers to be read and, if possible, make an impact and be cited in subsequent articles.</w:t>
                  </w:r>
                </w:p>
                <w:p w14:paraId="5EDDBFF7" w14:textId="77777777" w:rsidR="00EB46CA" w:rsidRPr="00A66992" w:rsidRDefault="00EB46CA" w:rsidP="00EB46CA">
                  <w:pPr>
                    <w:pStyle w:val="NormalWeb"/>
                    <w:rPr>
                      <w:rFonts w:ascii="Verdana" w:hAnsi="Verdana"/>
                      <w:sz w:val="17"/>
                      <w:szCs w:val="17"/>
                    </w:rPr>
                  </w:pPr>
                  <w:r w:rsidRPr="00A66992">
                    <w:rPr>
                      <w:rFonts w:ascii="Verdana" w:hAnsi="Verdana"/>
                      <w:sz w:val="17"/>
                      <w:szCs w:val="17"/>
                    </w:rPr>
                    <w:t>In this session, we will discuss several steps towards that goal. We discuss how to read scientific articles efficiently, and this discussion should provide insights on what you should pay attention to when writing your own articles. We discuss the importance of writing at an early stage, what a finished paper should look like, and the process by which initial ideas develop into a finished paper. Most of the ideas are general and hold in different scientific fields, not only in entrepreneurship.</w:t>
                  </w:r>
                </w:p>
                <w:p w14:paraId="7C1A5EB0" w14:textId="77777777" w:rsidR="00EB46CA" w:rsidRPr="00A66992" w:rsidRDefault="00EB46CA" w:rsidP="00EB46CA">
                  <w:pPr>
                    <w:numPr>
                      <w:ilvl w:val="0"/>
                      <w:numId w:val="15"/>
                    </w:numPr>
                    <w:spacing w:before="100" w:beforeAutospacing="1" w:after="100" w:afterAutospacing="1"/>
                    <w:rPr>
                      <w:rFonts w:ascii="Verdana" w:hAnsi="Verdana"/>
                      <w:sz w:val="17"/>
                      <w:szCs w:val="17"/>
                    </w:rPr>
                  </w:pPr>
                  <w:r w:rsidRPr="00A66992">
                    <w:rPr>
                      <w:rFonts w:ascii="Verdana" w:hAnsi="Verdana"/>
                      <w:sz w:val="17"/>
                      <w:szCs w:val="17"/>
                    </w:rPr>
                    <w:t>How to Read and Review a Scientific Journal Article: Writing Summaries and Critiques, Writing Studio, Duke University</w:t>
                  </w:r>
                </w:p>
                <w:p w14:paraId="1AAF7EB9" w14:textId="77777777" w:rsidR="00EB46CA" w:rsidRPr="00A66992" w:rsidRDefault="00EB46CA" w:rsidP="00EB46CA">
                  <w:pPr>
                    <w:numPr>
                      <w:ilvl w:val="0"/>
                      <w:numId w:val="15"/>
                    </w:numPr>
                    <w:spacing w:before="100" w:beforeAutospacing="1" w:after="100" w:afterAutospacing="1"/>
                    <w:rPr>
                      <w:rFonts w:ascii="Verdana" w:hAnsi="Verdana"/>
                      <w:sz w:val="17"/>
                      <w:szCs w:val="17"/>
                    </w:rPr>
                  </w:pPr>
                  <w:r w:rsidRPr="00A66992">
                    <w:rPr>
                      <w:rFonts w:ascii="Verdana" w:hAnsi="Verdana"/>
                      <w:sz w:val="17"/>
                      <w:szCs w:val="17"/>
                    </w:rPr>
                    <w:t>Larry McEnerney 2013 The problem of the problem, the University of Chicago writing program</w:t>
                  </w:r>
                </w:p>
                <w:p w14:paraId="599D518D" w14:textId="77777777" w:rsidR="00EB46CA" w:rsidRPr="00A66992" w:rsidRDefault="00EB46CA" w:rsidP="00EB46CA">
                  <w:pPr>
                    <w:numPr>
                      <w:ilvl w:val="0"/>
                      <w:numId w:val="15"/>
                    </w:numPr>
                    <w:spacing w:before="100" w:beforeAutospacing="1" w:after="100" w:afterAutospacing="1"/>
                    <w:rPr>
                      <w:rFonts w:ascii="Verdana" w:hAnsi="Verdana"/>
                      <w:sz w:val="17"/>
                      <w:szCs w:val="17"/>
                    </w:rPr>
                  </w:pPr>
                  <w:r w:rsidRPr="00A66992">
                    <w:rPr>
                      <w:rFonts w:ascii="Verdana" w:hAnsi="Verdana"/>
                      <w:sz w:val="17"/>
                      <w:szCs w:val="17"/>
                    </w:rPr>
                    <w:t>Shepherd, D.A. and Wiklund, J., 2020. Simple rules, templates, and heuristics! An attempt to deconstruct the craft of writing an entrepreneurship paper,</w:t>
                  </w:r>
                  <w:r w:rsidRPr="00A66992">
                    <w:rPr>
                      <w:rStyle w:val="apple-converted-space"/>
                      <w:rFonts w:ascii="Verdana" w:hAnsi="Verdana"/>
                      <w:sz w:val="17"/>
                      <w:szCs w:val="17"/>
                    </w:rPr>
                    <w:t> </w:t>
                  </w:r>
                  <w:r w:rsidRPr="00A66992">
                    <w:rPr>
                      <w:rStyle w:val="Emphasis"/>
                      <w:rFonts w:ascii="Verdana" w:hAnsi="Verdana"/>
                      <w:sz w:val="17"/>
                      <w:szCs w:val="17"/>
                    </w:rPr>
                    <w:t>Entrepreneurship Theory and Practice</w:t>
                  </w:r>
                  <w:r w:rsidRPr="00A66992">
                    <w:rPr>
                      <w:rFonts w:ascii="Verdana" w:hAnsi="Verdana"/>
                      <w:sz w:val="17"/>
                      <w:szCs w:val="17"/>
                    </w:rPr>
                    <w:t>, 44(3) 371–390</w:t>
                  </w:r>
                </w:p>
                <w:p w14:paraId="034E7FF8" w14:textId="77777777" w:rsidR="00EB46CA" w:rsidRPr="00A66992" w:rsidRDefault="00EB46CA" w:rsidP="00EB46CA">
                  <w:pPr>
                    <w:pStyle w:val="NormalWeb"/>
                    <w:rPr>
                      <w:rFonts w:ascii="Verdana" w:hAnsi="Verdana"/>
                      <w:sz w:val="17"/>
                      <w:szCs w:val="17"/>
                    </w:rPr>
                  </w:pPr>
                  <w:r w:rsidRPr="00A66992">
                    <w:rPr>
                      <w:rFonts w:ascii="Verdana" w:hAnsi="Verdana"/>
                      <w:sz w:val="17"/>
                      <w:szCs w:val="17"/>
                    </w:rPr>
                    <w:t> </w:t>
                  </w:r>
                  <w:r w:rsidRPr="00A66992">
                    <w:rPr>
                      <w:rStyle w:val="Emphasis"/>
                      <w:rFonts w:ascii="Verdana" w:hAnsi="Verdana"/>
                      <w:b/>
                      <w:bCs/>
                      <w:sz w:val="17"/>
                      <w:szCs w:val="17"/>
                    </w:rPr>
                    <w:t>Further Readings</w:t>
                  </w:r>
                </w:p>
                <w:p w14:paraId="758FF63A" w14:textId="77777777" w:rsidR="00EB46CA" w:rsidRPr="00A66992" w:rsidRDefault="00EB46CA" w:rsidP="00EB46CA">
                  <w:pPr>
                    <w:numPr>
                      <w:ilvl w:val="0"/>
                      <w:numId w:val="15"/>
                    </w:numPr>
                    <w:spacing w:before="100" w:beforeAutospacing="1" w:after="100" w:afterAutospacing="1"/>
                    <w:rPr>
                      <w:rFonts w:ascii="Verdana" w:hAnsi="Verdana"/>
                      <w:sz w:val="17"/>
                      <w:szCs w:val="17"/>
                    </w:rPr>
                  </w:pPr>
                  <w:r w:rsidRPr="00A66992">
                    <w:rPr>
                      <w:rFonts w:ascii="Verdana" w:hAnsi="Verdana"/>
                      <w:sz w:val="17"/>
                      <w:szCs w:val="17"/>
                    </w:rPr>
                    <w:t>Bacq, S., Drover, W. and Kim, P.H., 2021. Writing bold, broad, and rigorous review articles in entrepreneurship. </w:t>
                  </w:r>
                  <w:r w:rsidRPr="00A66992">
                    <w:rPr>
                      <w:rStyle w:val="Emphasis"/>
                      <w:rFonts w:ascii="Verdana" w:hAnsi="Verdana"/>
                      <w:sz w:val="17"/>
                      <w:szCs w:val="17"/>
                    </w:rPr>
                    <w:t>Journal of Business Venturing</w:t>
                  </w:r>
                  <w:r w:rsidRPr="00A66992">
                    <w:rPr>
                      <w:rFonts w:ascii="Verdana" w:hAnsi="Verdana"/>
                      <w:sz w:val="17"/>
                      <w:szCs w:val="17"/>
                    </w:rPr>
                    <w:t>, </w:t>
                  </w:r>
                  <w:r w:rsidRPr="00A66992">
                    <w:rPr>
                      <w:rStyle w:val="Emphasis"/>
                      <w:rFonts w:ascii="Verdana" w:hAnsi="Verdana"/>
                      <w:sz w:val="17"/>
                      <w:szCs w:val="17"/>
                    </w:rPr>
                    <w:t>36</w:t>
                  </w:r>
                  <w:r w:rsidRPr="00A66992">
                    <w:rPr>
                      <w:rFonts w:ascii="Verdana" w:hAnsi="Verdana"/>
                      <w:sz w:val="17"/>
                      <w:szCs w:val="17"/>
                    </w:rPr>
                    <w:t>(6), p.106147.</w:t>
                  </w:r>
                </w:p>
                <w:p w14:paraId="2EE60490" w14:textId="77777777" w:rsidR="00EB46CA" w:rsidRPr="00A66992" w:rsidRDefault="00EB46CA" w:rsidP="00EB46CA">
                  <w:pPr>
                    <w:numPr>
                      <w:ilvl w:val="0"/>
                      <w:numId w:val="15"/>
                    </w:numPr>
                    <w:spacing w:before="100" w:beforeAutospacing="1" w:after="100" w:afterAutospacing="1"/>
                    <w:rPr>
                      <w:rFonts w:ascii="Verdana" w:hAnsi="Verdana"/>
                      <w:sz w:val="17"/>
                      <w:szCs w:val="17"/>
                    </w:rPr>
                  </w:pPr>
                  <w:r w:rsidRPr="00A66992">
                    <w:rPr>
                      <w:rFonts w:ascii="Verdana" w:hAnsi="Verdana"/>
                      <w:sz w:val="17"/>
                      <w:szCs w:val="17"/>
                    </w:rPr>
                    <w:t>Wennberg, K. and Anderson, B.S., 2020. Enhancing the exploration and communication of quantitative entrepreneurship research. </w:t>
                  </w:r>
                  <w:r w:rsidRPr="00A66992">
                    <w:rPr>
                      <w:rStyle w:val="Emphasis"/>
                      <w:rFonts w:ascii="Verdana" w:hAnsi="Verdana"/>
                      <w:sz w:val="17"/>
                      <w:szCs w:val="17"/>
                    </w:rPr>
                    <w:t>Journal of Business Venturing</w:t>
                  </w:r>
                  <w:r w:rsidRPr="00A66992">
                    <w:rPr>
                      <w:rFonts w:ascii="Verdana" w:hAnsi="Verdana"/>
                      <w:sz w:val="17"/>
                      <w:szCs w:val="17"/>
                    </w:rPr>
                    <w:t>, </w:t>
                  </w:r>
                  <w:r w:rsidRPr="00A66992">
                    <w:rPr>
                      <w:rStyle w:val="Emphasis"/>
                      <w:rFonts w:ascii="Verdana" w:hAnsi="Verdana"/>
                      <w:sz w:val="17"/>
                      <w:szCs w:val="17"/>
                    </w:rPr>
                    <w:t>35</w:t>
                  </w:r>
                  <w:r w:rsidRPr="00A66992">
                    <w:rPr>
                      <w:rFonts w:ascii="Verdana" w:hAnsi="Verdana"/>
                      <w:sz w:val="17"/>
                      <w:szCs w:val="17"/>
                    </w:rPr>
                    <w:t>(3), p.105938.</w:t>
                  </w:r>
                </w:p>
                <w:p w14:paraId="4949CB86" w14:textId="77777777" w:rsidR="00EB46CA" w:rsidRPr="00A66992" w:rsidRDefault="00EB46CA" w:rsidP="00EB46CA">
                  <w:pPr>
                    <w:pStyle w:val="NormalWeb"/>
                    <w:rPr>
                      <w:rFonts w:ascii="Verdana" w:hAnsi="Verdana"/>
                      <w:sz w:val="17"/>
                      <w:szCs w:val="17"/>
                    </w:rPr>
                  </w:pPr>
                  <w:r w:rsidRPr="00A66992">
                    <w:rPr>
                      <w:rFonts w:ascii="Verdana" w:hAnsi="Verdana"/>
                      <w:sz w:val="17"/>
                      <w:szCs w:val="17"/>
                    </w:rPr>
                    <w:t>Not all research on entrepreneurship will be published in field journals. Although most of the essential goals and techniques for writing scientific articles are the same across many disciplines, conventions for writing and publishing scholarly research are somewhat different in different disciplines. Below you find some guidelines for different disciplines concerned with entrepreneurship.</w:t>
                  </w:r>
                </w:p>
                <w:p w14:paraId="2F11AAE6" w14:textId="77777777" w:rsidR="00EB46CA" w:rsidRPr="00A66992" w:rsidRDefault="00EB46CA" w:rsidP="00EB46CA">
                  <w:pPr>
                    <w:pStyle w:val="NormalWeb"/>
                    <w:rPr>
                      <w:rFonts w:ascii="Verdana" w:hAnsi="Verdana"/>
                      <w:sz w:val="17"/>
                      <w:szCs w:val="17"/>
                    </w:rPr>
                  </w:pPr>
                  <w:r w:rsidRPr="00A66992">
                    <w:rPr>
                      <w:rStyle w:val="Strong"/>
                      <w:rFonts w:ascii="Verdana" w:hAnsi="Verdana"/>
                      <w:sz w:val="17"/>
                      <w:szCs w:val="17"/>
                    </w:rPr>
                    <w:t>Economics</w:t>
                  </w:r>
                </w:p>
                <w:p w14:paraId="53D5FD84" w14:textId="77777777" w:rsidR="00EB46CA" w:rsidRPr="00A66992" w:rsidRDefault="00EB46CA" w:rsidP="00EB46CA">
                  <w:pPr>
                    <w:numPr>
                      <w:ilvl w:val="0"/>
                      <w:numId w:val="15"/>
                    </w:numPr>
                    <w:spacing w:before="100" w:beforeAutospacing="1" w:after="100" w:afterAutospacing="1"/>
                    <w:rPr>
                      <w:rFonts w:ascii="Verdana" w:hAnsi="Verdana"/>
                      <w:sz w:val="17"/>
                      <w:szCs w:val="17"/>
                    </w:rPr>
                  </w:pPr>
                  <w:r w:rsidRPr="00A66992">
                    <w:rPr>
                      <w:rFonts w:ascii="Verdana" w:hAnsi="Verdana"/>
                      <w:sz w:val="17"/>
                      <w:szCs w:val="17"/>
                    </w:rPr>
                    <w:t>Bellemarey, Marc F. 2020, How to Write Applied Papers in Economics, mimeo</w:t>
                  </w:r>
                </w:p>
                <w:p w14:paraId="536B8120" w14:textId="77777777" w:rsidR="00EB46CA" w:rsidRPr="00A66992" w:rsidRDefault="00EB46CA" w:rsidP="00EB46CA">
                  <w:pPr>
                    <w:numPr>
                      <w:ilvl w:val="0"/>
                      <w:numId w:val="15"/>
                    </w:numPr>
                    <w:spacing w:before="100" w:beforeAutospacing="1" w:after="100" w:afterAutospacing="1"/>
                    <w:rPr>
                      <w:rFonts w:ascii="Verdana" w:hAnsi="Verdana"/>
                      <w:sz w:val="17"/>
                      <w:szCs w:val="17"/>
                    </w:rPr>
                  </w:pPr>
                  <w:r w:rsidRPr="00A66992">
                    <w:rPr>
                      <w:rFonts w:ascii="Verdana" w:hAnsi="Verdana"/>
                      <w:sz w:val="17"/>
                      <w:szCs w:val="17"/>
                    </w:rPr>
                    <w:t>Dudenhefer, P. 2014 A Guide to Writing in Economics, Duke University</w:t>
                  </w:r>
                </w:p>
                <w:p w14:paraId="5E459019" w14:textId="77777777" w:rsidR="00EB46CA" w:rsidRPr="00A66992" w:rsidRDefault="00EB46CA" w:rsidP="00EB46CA">
                  <w:pPr>
                    <w:pStyle w:val="NormalWeb"/>
                    <w:rPr>
                      <w:rFonts w:ascii="Verdana" w:hAnsi="Verdana"/>
                      <w:sz w:val="17"/>
                      <w:szCs w:val="17"/>
                    </w:rPr>
                  </w:pPr>
                  <w:r w:rsidRPr="00A66992">
                    <w:rPr>
                      <w:rStyle w:val="Strong"/>
                      <w:rFonts w:ascii="Verdana" w:hAnsi="Verdana"/>
                      <w:sz w:val="17"/>
                      <w:szCs w:val="17"/>
                    </w:rPr>
                    <w:t>Sociology</w:t>
                  </w:r>
                </w:p>
                <w:p w14:paraId="2DB6095E" w14:textId="77777777" w:rsidR="00EB46CA" w:rsidRPr="00A66992" w:rsidRDefault="00EB46CA" w:rsidP="00EB46CA">
                  <w:pPr>
                    <w:numPr>
                      <w:ilvl w:val="0"/>
                      <w:numId w:val="15"/>
                    </w:numPr>
                    <w:spacing w:before="100" w:beforeAutospacing="1" w:after="100" w:afterAutospacing="1"/>
                    <w:rPr>
                      <w:rFonts w:ascii="Verdana" w:hAnsi="Verdana"/>
                      <w:sz w:val="17"/>
                      <w:szCs w:val="17"/>
                    </w:rPr>
                  </w:pPr>
                  <w:r w:rsidRPr="00A66992">
                    <w:rPr>
                      <w:rFonts w:ascii="Verdana" w:hAnsi="Verdana"/>
                      <w:sz w:val="17"/>
                      <w:szCs w:val="17"/>
                    </w:rPr>
                    <w:t>Jones, J., Quinn, S. and Brown, H., 2011.</w:t>
                  </w:r>
                  <w:r w:rsidRPr="00A66992">
                    <w:rPr>
                      <w:rStyle w:val="apple-converted-space"/>
                      <w:rFonts w:ascii="Verdana" w:hAnsi="Verdana"/>
                      <w:sz w:val="17"/>
                      <w:szCs w:val="17"/>
                    </w:rPr>
                    <w:t> </w:t>
                  </w:r>
                  <w:r>
                    <w:fldChar w:fldCharType="begin"/>
                  </w:r>
                  <w:r>
                    <w:instrText>HYPERLINK "https://wakespace.lib.wfu.edu/bitstream/handle/10339/36168/?sequence=1"</w:instrText>
                  </w:r>
                  <w:r>
                    <w:fldChar w:fldCharType="separate"/>
                  </w:r>
                  <w:r w:rsidRPr="00A66992">
                    <w:rPr>
                      <w:rStyle w:val="Hyperlink"/>
                      <w:rFonts w:ascii="Verdana" w:hAnsi="Verdana"/>
                      <w:color w:val="auto"/>
                      <w:sz w:val="17"/>
                      <w:szCs w:val="17"/>
                    </w:rPr>
                    <w:t>Writing Guide for Sociology</w:t>
                  </w:r>
                  <w:r>
                    <w:rPr>
                      <w:rStyle w:val="Hyperlink"/>
                      <w:rFonts w:ascii="Verdana" w:hAnsi="Verdana"/>
                      <w:color w:val="auto"/>
                      <w:sz w:val="17"/>
                      <w:szCs w:val="17"/>
                    </w:rPr>
                    <w:fldChar w:fldCharType="end"/>
                  </w:r>
                  <w:r w:rsidRPr="00A66992">
                    <w:rPr>
                      <w:rFonts w:ascii="Verdana" w:hAnsi="Verdana"/>
                      <w:sz w:val="17"/>
                      <w:szCs w:val="17"/>
                    </w:rPr>
                    <w:t>. University of California at Berkeley</w:t>
                  </w:r>
                </w:p>
                <w:p w14:paraId="3B921F69" w14:textId="77777777" w:rsidR="00EB46CA" w:rsidRPr="00A66992" w:rsidRDefault="00EB46CA" w:rsidP="00EB46CA">
                  <w:pPr>
                    <w:numPr>
                      <w:ilvl w:val="0"/>
                      <w:numId w:val="15"/>
                    </w:numPr>
                    <w:spacing w:before="100" w:beforeAutospacing="1" w:after="100" w:afterAutospacing="1"/>
                    <w:rPr>
                      <w:rFonts w:ascii="Verdana" w:hAnsi="Verdana"/>
                      <w:sz w:val="17"/>
                      <w:szCs w:val="17"/>
                    </w:rPr>
                  </w:pPr>
                  <w:hyperlink r:id="rId5" w:history="1">
                    <w:r w:rsidRPr="00A66992">
                      <w:rPr>
                        <w:rStyle w:val="Hyperlink"/>
                        <w:rFonts w:ascii="Verdana" w:hAnsi="Verdana"/>
                        <w:color w:val="auto"/>
                        <w:sz w:val="17"/>
                        <w:szCs w:val="17"/>
                      </w:rPr>
                      <w:t>Sociology Class Supplement: Writing Your Sociology Research Paper</w:t>
                    </w:r>
                  </w:hyperlink>
                </w:p>
                <w:p w14:paraId="6FCBC4D3" w14:textId="77777777" w:rsidR="00EB46CA" w:rsidRPr="00A66992" w:rsidRDefault="00EB46CA" w:rsidP="00EB46CA">
                  <w:pPr>
                    <w:pStyle w:val="NormalWeb"/>
                    <w:rPr>
                      <w:rFonts w:ascii="Verdana" w:hAnsi="Verdana"/>
                      <w:sz w:val="17"/>
                      <w:szCs w:val="17"/>
                    </w:rPr>
                  </w:pPr>
                  <w:r w:rsidRPr="00A66992">
                    <w:rPr>
                      <w:rStyle w:val="Strong"/>
                      <w:rFonts w:ascii="Verdana" w:hAnsi="Verdana"/>
                      <w:sz w:val="17"/>
                      <w:szCs w:val="17"/>
                    </w:rPr>
                    <w:t>Psychology</w:t>
                  </w:r>
                </w:p>
                <w:p w14:paraId="774AD001" w14:textId="77777777" w:rsidR="00EB46CA" w:rsidRPr="00A66992" w:rsidRDefault="00EB46CA" w:rsidP="00EB46CA">
                  <w:pPr>
                    <w:numPr>
                      <w:ilvl w:val="0"/>
                      <w:numId w:val="15"/>
                    </w:numPr>
                    <w:spacing w:before="100" w:beforeAutospacing="1" w:after="100" w:afterAutospacing="1"/>
                    <w:rPr>
                      <w:rFonts w:ascii="Verdana" w:hAnsi="Verdana"/>
                      <w:sz w:val="17"/>
                      <w:szCs w:val="17"/>
                    </w:rPr>
                  </w:pPr>
                  <w:hyperlink r:id="rId6" w:history="1">
                    <w:r w:rsidRPr="00A66992">
                      <w:rPr>
                        <w:rStyle w:val="Hyperlink"/>
                        <w:rFonts w:ascii="Verdana" w:hAnsi="Verdana"/>
                        <w:color w:val="auto"/>
                        <w:sz w:val="17"/>
                        <w:szCs w:val="17"/>
                      </w:rPr>
                      <w:t>A Brief Guide to Writing the Psychology Paper</w:t>
                    </w:r>
                  </w:hyperlink>
                  <w:r w:rsidRPr="00A66992">
                    <w:rPr>
                      <w:rFonts w:ascii="Verdana" w:hAnsi="Verdana"/>
                      <w:sz w:val="17"/>
                      <w:szCs w:val="17"/>
                    </w:rPr>
                    <w:t>, Writing Center Brief Guide Series, Harvard College, Harvard University</w:t>
                  </w:r>
                </w:p>
                <w:p w14:paraId="0C1AB239" w14:textId="77777777" w:rsidR="00EB46CA" w:rsidRPr="00A66992" w:rsidRDefault="00EB46CA" w:rsidP="00EB46CA">
                  <w:pPr>
                    <w:numPr>
                      <w:ilvl w:val="0"/>
                      <w:numId w:val="15"/>
                    </w:numPr>
                    <w:spacing w:before="100" w:beforeAutospacing="1" w:after="100" w:afterAutospacing="1"/>
                    <w:rPr>
                      <w:rFonts w:ascii="Verdana" w:hAnsi="Verdana"/>
                      <w:sz w:val="17"/>
                      <w:szCs w:val="17"/>
                    </w:rPr>
                  </w:pPr>
                  <w:hyperlink r:id="rId7" w:history="1">
                    <w:r w:rsidRPr="00A66992">
                      <w:rPr>
                        <w:rStyle w:val="Hyperlink"/>
                        <w:rFonts w:ascii="Verdana" w:hAnsi="Verdana"/>
                        <w:color w:val="auto"/>
                        <w:sz w:val="17"/>
                        <w:szCs w:val="17"/>
                      </w:rPr>
                      <w:t>Writing a literature review in Psychology</w:t>
                    </w:r>
                  </w:hyperlink>
                  <w:r w:rsidRPr="00A66992">
                    <w:rPr>
                      <w:rFonts w:ascii="Verdana" w:hAnsi="Verdana"/>
                      <w:sz w:val="17"/>
                      <w:szCs w:val="17"/>
                    </w:rPr>
                    <w:t>, University of Washington Psychology Writing Center, 2017</w:t>
                  </w:r>
                </w:p>
                <w:p w14:paraId="7733F1EC" w14:textId="77777777" w:rsidR="00EB46CA" w:rsidRPr="00A66992" w:rsidRDefault="00EB46CA" w:rsidP="00EB46CA">
                  <w:pPr>
                    <w:pStyle w:val="NormalWeb"/>
                    <w:rPr>
                      <w:rFonts w:ascii="Verdana" w:hAnsi="Verdana"/>
                      <w:sz w:val="17"/>
                      <w:szCs w:val="17"/>
                    </w:rPr>
                  </w:pPr>
                  <w:r w:rsidRPr="00A66992">
                    <w:rPr>
                      <w:rStyle w:val="Strong"/>
                      <w:rFonts w:ascii="Verdana" w:hAnsi="Verdana"/>
                      <w:sz w:val="17"/>
                      <w:szCs w:val="17"/>
                    </w:rPr>
                    <w:t>Geography</w:t>
                  </w:r>
                  <w:r w:rsidRPr="00A66992">
                    <w:rPr>
                      <w:rStyle w:val="apple-converted-space"/>
                      <w:rFonts w:ascii="Verdana" w:hAnsi="Verdana"/>
                      <w:b/>
                      <w:bCs/>
                      <w:sz w:val="17"/>
                      <w:szCs w:val="17"/>
                    </w:rPr>
                    <w:t> </w:t>
                  </w:r>
                </w:p>
                <w:p w14:paraId="1ED4D3F0" w14:textId="77777777" w:rsidR="00EB46CA" w:rsidRPr="00A66992" w:rsidRDefault="00EB46CA" w:rsidP="00EB46CA">
                  <w:pPr>
                    <w:numPr>
                      <w:ilvl w:val="0"/>
                      <w:numId w:val="15"/>
                    </w:numPr>
                    <w:spacing w:before="100" w:beforeAutospacing="1" w:after="100" w:afterAutospacing="1"/>
                    <w:rPr>
                      <w:rFonts w:ascii="Verdana" w:hAnsi="Verdana"/>
                      <w:sz w:val="17"/>
                      <w:szCs w:val="17"/>
                    </w:rPr>
                  </w:pPr>
                  <w:hyperlink r:id="rId8" w:history="1">
                    <w:r w:rsidRPr="00A66992">
                      <w:rPr>
                        <w:rStyle w:val="Hyperlink"/>
                        <w:rFonts w:ascii="Verdana" w:hAnsi="Verdana"/>
                        <w:color w:val="auto"/>
                        <w:sz w:val="17"/>
                        <w:szCs w:val="17"/>
                      </w:rPr>
                      <w:t>Geography Essay Writing Guidelines</w:t>
                    </w:r>
                  </w:hyperlink>
                  <w:r w:rsidRPr="00A66992">
                    <w:rPr>
                      <w:rFonts w:ascii="Verdana" w:hAnsi="Verdana"/>
                      <w:sz w:val="17"/>
                      <w:szCs w:val="17"/>
                    </w:rPr>
                    <w:t>, University of Adelaide</w:t>
                  </w:r>
                </w:p>
                <w:p w14:paraId="65D3528F" w14:textId="77777777" w:rsidR="00EB46CA" w:rsidRPr="00A66992" w:rsidRDefault="00EB46CA" w:rsidP="00EB46CA">
                  <w:pPr>
                    <w:numPr>
                      <w:ilvl w:val="0"/>
                      <w:numId w:val="15"/>
                    </w:numPr>
                    <w:spacing w:before="100" w:beforeAutospacing="1" w:after="100" w:afterAutospacing="1"/>
                    <w:rPr>
                      <w:rFonts w:ascii="Verdana" w:hAnsi="Verdana"/>
                      <w:sz w:val="17"/>
                      <w:szCs w:val="17"/>
                    </w:rPr>
                  </w:pPr>
                  <w:hyperlink r:id="rId9" w:history="1">
                    <w:r w:rsidRPr="00A66992">
                      <w:rPr>
                        <w:rStyle w:val="Hyperlink"/>
                        <w:rFonts w:ascii="Verdana" w:hAnsi="Verdana"/>
                        <w:color w:val="auto"/>
                        <w:sz w:val="17"/>
                        <w:szCs w:val="17"/>
                      </w:rPr>
                      <w:t>Publishing in Geography A Guide for New Researchers</w:t>
                    </w:r>
                  </w:hyperlink>
                  <w:r w:rsidRPr="00A66992">
                    <w:rPr>
                      <w:rFonts w:ascii="Verdana" w:hAnsi="Verdana"/>
                      <w:sz w:val="17"/>
                      <w:szCs w:val="17"/>
                    </w:rPr>
                    <w:t>, Royal Geographical Society</w:t>
                  </w:r>
                </w:p>
                <w:p w14:paraId="771336E0" w14:textId="77777777" w:rsidR="00EB46CA" w:rsidRPr="00A66992" w:rsidRDefault="00EB46CA" w:rsidP="00EB46CA">
                  <w:pPr>
                    <w:pStyle w:val="NormalWeb"/>
                    <w:rPr>
                      <w:rFonts w:ascii="Verdana" w:hAnsi="Verdana"/>
                      <w:sz w:val="17"/>
                      <w:szCs w:val="17"/>
                    </w:rPr>
                  </w:pPr>
                  <w:r w:rsidRPr="00A66992">
                    <w:rPr>
                      <w:rFonts w:ascii="Verdana" w:hAnsi="Verdana"/>
                      <w:sz w:val="17"/>
                      <w:szCs w:val="17"/>
                    </w:rPr>
                    <w:t> </w:t>
                  </w:r>
                  <w:r w:rsidRPr="00A66992">
                    <w:rPr>
                      <w:rStyle w:val="Emphasis"/>
                      <w:rFonts w:ascii="Verdana" w:hAnsi="Verdana"/>
                      <w:b/>
                      <w:bCs/>
                      <w:sz w:val="17"/>
                      <w:szCs w:val="17"/>
                    </w:rPr>
                    <w:t>Management</w:t>
                  </w:r>
                  <w:r w:rsidRPr="00A66992">
                    <w:rPr>
                      <w:rStyle w:val="apple-converted-space"/>
                      <w:rFonts w:ascii="Verdana" w:hAnsi="Verdana"/>
                      <w:b/>
                      <w:bCs/>
                      <w:i/>
                      <w:iCs/>
                      <w:sz w:val="17"/>
                      <w:szCs w:val="17"/>
                    </w:rPr>
                    <w:t> </w:t>
                  </w:r>
                </w:p>
                <w:p w14:paraId="372D240A" w14:textId="77777777" w:rsidR="00EB46CA" w:rsidRPr="00A66992" w:rsidRDefault="00EB46CA" w:rsidP="00EB46CA">
                  <w:pPr>
                    <w:pStyle w:val="NormalWeb"/>
                    <w:rPr>
                      <w:rFonts w:ascii="Verdana" w:hAnsi="Verdana"/>
                      <w:sz w:val="17"/>
                      <w:szCs w:val="17"/>
                    </w:rPr>
                  </w:pPr>
                  <w:r w:rsidRPr="00A66992">
                    <w:rPr>
                      <w:rFonts w:ascii="Verdana" w:hAnsi="Verdana"/>
                      <w:sz w:val="17"/>
                      <w:szCs w:val="17"/>
                    </w:rPr>
                    <w:t>A few years ago, the Academy of Management Journal published a series of notes titled “FROM THE EDITORS: PUBLISHING IN AMJ". The insights in these notes are relevant for management research in general, including that in the field of entrepreneurship. The complete list of notes are as follows:</w:t>
                  </w:r>
                </w:p>
                <w:p w14:paraId="59CC666D" w14:textId="77777777" w:rsidR="00EB46CA" w:rsidRPr="00A66992" w:rsidRDefault="00EB46CA" w:rsidP="00EB46CA">
                  <w:pPr>
                    <w:numPr>
                      <w:ilvl w:val="0"/>
                      <w:numId w:val="15"/>
                    </w:numPr>
                    <w:spacing w:before="100" w:beforeAutospacing="1" w:after="100" w:afterAutospacing="1"/>
                    <w:rPr>
                      <w:rFonts w:ascii="Verdana" w:hAnsi="Verdana"/>
                      <w:sz w:val="17"/>
                      <w:szCs w:val="17"/>
                    </w:rPr>
                  </w:pPr>
                  <w:r w:rsidRPr="00A66992">
                    <w:rPr>
                      <w:rFonts w:ascii="Verdana" w:hAnsi="Verdana"/>
                      <w:sz w:val="17"/>
                      <w:szCs w:val="17"/>
                    </w:rPr>
                    <w:t>Colquitt and George (2011), Vol. 54, No. 3, pp. 432-435; Bono and McNamara (2011) Vol. 54, No. 4, pp. 657-660; Grant and (2011) Vol. 54, No. 5, pp. 873-879; Sparrowe and Mayer, (2011) Vol. 54, No. 6, pp. 1098-1102; Zhang and Shaw, (2012) Vol. 55, No. 1, pp. 8-12; Geletkanycz and Tepper, (2012) Vol. 55, No. 2, pp. 256-260; Bansal and Corley, (2012) Vol. 55, No. 3, pp. 509-513; George (2012) Vol. 55, No. 5, pp. 1023-1026</w:t>
                  </w:r>
                </w:p>
                <w:p w14:paraId="14608878" w14:textId="77777777" w:rsidR="00FF6E20" w:rsidRPr="00CF54FF" w:rsidRDefault="00FF6E20" w:rsidP="00FF6E20">
                  <w:pPr>
                    <w:pStyle w:val="NormalWeb"/>
                    <w:rPr>
                      <w:rStyle w:val="Strong"/>
                      <w:rFonts w:ascii="Verdana" w:hAnsi="Verdana"/>
                      <w:sz w:val="18"/>
                      <w:szCs w:val="18"/>
                    </w:rPr>
                  </w:pPr>
                </w:p>
                <w:p w14:paraId="56602647" w14:textId="77777777" w:rsidR="00FF6E20" w:rsidRPr="00CF54FF" w:rsidRDefault="00FF6E20" w:rsidP="00FF6E20">
                  <w:pPr>
                    <w:pStyle w:val="NormalWeb"/>
                    <w:rPr>
                      <w:rFonts w:ascii="Verdana" w:hAnsi="Verdana"/>
                      <w:sz w:val="18"/>
                      <w:szCs w:val="18"/>
                    </w:rPr>
                  </w:pPr>
                  <w:r w:rsidRPr="00CF54FF">
                    <w:rPr>
                      <w:rStyle w:val="Strong"/>
                      <w:rFonts w:ascii="Verdana" w:hAnsi="Verdana"/>
                      <w:sz w:val="18"/>
                      <w:szCs w:val="18"/>
                    </w:rPr>
                    <w:t>Organizational Heritage and Entrepreneurs (TR)</w:t>
                  </w:r>
                  <w:r w:rsidRPr="00CF54FF">
                    <w:rPr>
                      <w:rFonts w:ascii="Verdana" w:hAnsi="Verdana"/>
                      <w:b/>
                      <w:bCs/>
                      <w:sz w:val="18"/>
                      <w:szCs w:val="18"/>
                    </w:rPr>
                    <w:br/>
                  </w:r>
                  <w:r w:rsidRPr="00CF54FF">
                    <w:rPr>
                      <w:rFonts w:ascii="Verdana" w:hAnsi="Verdana"/>
                      <w:b/>
                      <w:bCs/>
                      <w:sz w:val="18"/>
                      <w:szCs w:val="18"/>
                    </w:rPr>
                    <w:br/>
                  </w:r>
                  <w:r w:rsidRPr="00CF54FF">
                    <w:rPr>
                      <w:rFonts w:ascii="Verdana" w:hAnsi="Verdana"/>
                      <w:sz w:val="18"/>
                      <w:szCs w:val="18"/>
                    </w:rPr>
                    <w:t>Entrepreneurship research is growingly giving more attention to the behaviours and practices installed in the newly started firms. Decisions about such management practicalities may or may not be taken consciously. Regardless of how these decisions are made, there is an underlying assumption that newly established firms are fonts of their parent firms. Entrepreneurs are assumed to draw heavily on their experience when deciding on the organizational practices that will be installed in their start-up. Organizational heritage has implications for our understanding of why specific practices tend to be adopted broadly in a particular context and not so much in others, why the variations in organizational practices are relatively limited, and our knowledge on the operations and performances of startups. The session on organizational heritage will discuss the mechanisms that precipitate organizational heritage, provide an account of the theoretical contributions on the topic, list challenges in studying organizational heritage, and itemize the implications of the organizational heritage hypothesis.</w:t>
                  </w:r>
                </w:p>
                <w:p w14:paraId="41A964F5" w14:textId="77777777" w:rsidR="00FF6E20" w:rsidRPr="00CF54FF" w:rsidRDefault="00FF6E20" w:rsidP="00FF6E20">
                  <w:pPr>
                    <w:pStyle w:val="NormalWeb"/>
                    <w:rPr>
                      <w:rFonts w:ascii="Verdana" w:hAnsi="Verdana"/>
                      <w:sz w:val="18"/>
                      <w:szCs w:val="18"/>
                    </w:rPr>
                  </w:pPr>
                  <w:r w:rsidRPr="00CF54FF">
                    <w:rPr>
                      <w:rStyle w:val="Emphasis"/>
                      <w:rFonts w:ascii="Verdana" w:hAnsi="Verdana"/>
                      <w:b/>
                      <w:bCs/>
                      <w:sz w:val="18"/>
                      <w:szCs w:val="18"/>
                    </w:rPr>
                    <w:t>Readings </w:t>
                  </w:r>
                </w:p>
                <w:p w14:paraId="1A92EBD0" w14:textId="77777777" w:rsidR="00FF6E20" w:rsidRPr="00CF54FF" w:rsidRDefault="00FF6E20" w:rsidP="00FF6E20">
                  <w:pPr>
                    <w:numPr>
                      <w:ilvl w:val="0"/>
                      <w:numId w:val="15"/>
                    </w:numPr>
                    <w:spacing w:before="100" w:beforeAutospacing="1" w:after="100" w:afterAutospacing="1"/>
                    <w:rPr>
                      <w:rFonts w:ascii="Verdana" w:hAnsi="Verdana"/>
                      <w:sz w:val="18"/>
                      <w:szCs w:val="18"/>
                    </w:rPr>
                  </w:pPr>
                  <w:r w:rsidRPr="00CF54FF">
                    <w:rPr>
                      <w:rFonts w:ascii="Verdana" w:hAnsi="Verdana" w:cs="Calibri"/>
                      <w:color w:val="212121"/>
                      <w:sz w:val="18"/>
                      <w:szCs w:val="18"/>
                    </w:rPr>
                    <w:t>Alexy, O., Poetz, K., Puranam, P., &amp; Reitzig, M. (2021). Adaptation or persistence? Emergence and revision of organization designs in new ventures. Organization Science, 32(6), 1439-1472.</w:t>
                  </w:r>
                </w:p>
                <w:p w14:paraId="2F751814" w14:textId="116D581E" w:rsidR="00FF6E20" w:rsidRDefault="00FF6E20" w:rsidP="00FF6E20">
                  <w:pPr>
                    <w:rPr>
                      <w:rFonts w:ascii="Verdana" w:hAnsi="Verdana"/>
                      <w:b/>
                      <w:bCs/>
                      <w:color w:val="212121"/>
                      <w:sz w:val="18"/>
                      <w:szCs w:val="18"/>
                    </w:rPr>
                  </w:pPr>
                  <w:r w:rsidRPr="00CF54FF">
                    <w:rPr>
                      <w:rFonts w:ascii="Verdana" w:hAnsi="Verdana"/>
                      <w:sz w:val="18"/>
                      <w:szCs w:val="18"/>
                    </w:rPr>
                    <w:t>Dencker JC, Gruber M, Shah S (2009) Pre-entry knowledge, learning, and the survival</w:t>
                  </w:r>
                </w:p>
                <w:p w14:paraId="65FB9E23" w14:textId="77777777" w:rsidR="00FF6E20" w:rsidRDefault="00FF6E20" w:rsidP="005951FE">
                  <w:pPr>
                    <w:rPr>
                      <w:rFonts w:ascii="Verdana" w:hAnsi="Verdana"/>
                      <w:b/>
                      <w:bCs/>
                      <w:color w:val="212121"/>
                      <w:sz w:val="18"/>
                      <w:szCs w:val="18"/>
                    </w:rPr>
                  </w:pPr>
                </w:p>
                <w:p w14:paraId="72E502E9" w14:textId="3A2985B7" w:rsidR="005951FE" w:rsidRDefault="005951FE" w:rsidP="005951FE">
                  <w:pPr>
                    <w:rPr>
                      <w:rFonts w:ascii="Aptos" w:hAnsi="Aptos"/>
                      <w:color w:val="212121"/>
                    </w:rPr>
                  </w:pPr>
                  <w:r>
                    <w:rPr>
                      <w:rFonts w:ascii="Verdana" w:hAnsi="Verdana"/>
                      <w:b/>
                      <w:bCs/>
                      <w:color w:val="212121"/>
                      <w:sz w:val="18"/>
                      <w:szCs w:val="18"/>
                    </w:rPr>
                    <w:t>Entrepreneurship and Personnel (VR)</w:t>
                  </w:r>
                </w:p>
                <w:p w14:paraId="56ADAC0A" w14:textId="77777777" w:rsidR="005951FE" w:rsidRDefault="005951FE" w:rsidP="005951FE">
                  <w:pPr>
                    <w:rPr>
                      <w:rFonts w:ascii="Aptos" w:hAnsi="Aptos"/>
                      <w:color w:val="212121"/>
                    </w:rPr>
                  </w:pPr>
                  <w:r>
                    <w:rPr>
                      <w:rFonts w:ascii="Verdana" w:hAnsi="Verdana"/>
                      <w:color w:val="212121"/>
                      <w:sz w:val="18"/>
                      <w:szCs w:val="18"/>
                    </w:rPr>
                    <w:t> </w:t>
                  </w:r>
                </w:p>
                <w:p w14:paraId="5FADDE29" w14:textId="77777777" w:rsidR="005951FE" w:rsidRDefault="005951FE" w:rsidP="005951FE">
                  <w:pPr>
                    <w:rPr>
                      <w:rFonts w:ascii="Aptos" w:hAnsi="Aptos"/>
                      <w:color w:val="212121"/>
                    </w:rPr>
                  </w:pPr>
                  <w:r>
                    <w:rPr>
                      <w:rFonts w:ascii="Verdana" w:hAnsi="Verdana"/>
                      <w:color w:val="212121"/>
                      <w:sz w:val="18"/>
                      <w:szCs w:val="18"/>
                    </w:rPr>
                    <w:t>Founders and startups get most of the coverage in academic, public, and policy debates. However, for every founder, one or several early employees often take nearly equal risks by joining an early-stage company. At the same time, hiring for startups is a particularly challenging process fraught with constraints and high uncertainty. This lecture will discuss some of the most recent research on the interplay between founders and joiners in new ventures, the selection of personnel for startups, and the career implications of working for a startup firm. Given the emergent nature of some of these questions, this session will also discuss potential research avenues in this area and the empirical challenges often faced when studying these questions, while having an overview of different methods that can tackle some of those issues.</w:t>
                  </w:r>
                </w:p>
                <w:p w14:paraId="2C30C5A1" w14:textId="77777777" w:rsidR="005951FE" w:rsidRDefault="005951FE" w:rsidP="005951FE">
                  <w:pPr>
                    <w:rPr>
                      <w:rFonts w:ascii="Aptos" w:hAnsi="Aptos"/>
                      <w:color w:val="212121"/>
                    </w:rPr>
                  </w:pPr>
                  <w:r>
                    <w:rPr>
                      <w:rFonts w:ascii="Verdana" w:hAnsi="Verdana"/>
                      <w:color w:val="212121"/>
                      <w:sz w:val="18"/>
                      <w:szCs w:val="18"/>
                    </w:rPr>
                    <w:t> </w:t>
                  </w:r>
                </w:p>
                <w:p w14:paraId="661A7931" w14:textId="77777777" w:rsidR="005951FE" w:rsidRDefault="005951FE" w:rsidP="005951FE">
                  <w:pPr>
                    <w:rPr>
                      <w:rFonts w:ascii="Aptos" w:hAnsi="Aptos"/>
                      <w:color w:val="212121"/>
                    </w:rPr>
                  </w:pPr>
                  <w:r>
                    <w:rPr>
                      <w:rFonts w:ascii="Verdana" w:hAnsi="Verdana"/>
                      <w:b/>
                      <w:bCs/>
                      <w:i/>
                      <w:iCs/>
                      <w:color w:val="212121"/>
                      <w:sz w:val="18"/>
                      <w:szCs w:val="18"/>
                    </w:rPr>
                    <w:t>Readings</w:t>
                  </w:r>
                </w:p>
                <w:p w14:paraId="20A8467D" w14:textId="77777777" w:rsidR="005951FE" w:rsidRDefault="005951FE" w:rsidP="005951FE">
                  <w:pPr>
                    <w:rPr>
                      <w:rFonts w:ascii="Aptos" w:hAnsi="Aptos"/>
                      <w:color w:val="212121"/>
                    </w:rPr>
                  </w:pPr>
                  <w:r>
                    <w:rPr>
                      <w:color w:val="212121"/>
                      <w:sz w:val="22"/>
                      <w:szCs w:val="22"/>
                    </w:rPr>
                    <w:t> </w:t>
                  </w:r>
                </w:p>
                <w:p w14:paraId="72A4DC49" w14:textId="77777777" w:rsidR="005951FE" w:rsidRDefault="005951FE" w:rsidP="005951FE">
                  <w:pPr>
                    <w:numPr>
                      <w:ilvl w:val="0"/>
                      <w:numId w:val="44"/>
                    </w:numPr>
                    <w:rPr>
                      <w:rFonts w:ascii="Aptos" w:hAnsi="Aptos"/>
                      <w:color w:val="212121"/>
                    </w:rPr>
                  </w:pPr>
                  <w:r>
                    <w:rPr>
                      <w:rFonts w:ascii="Verdana" w:hAnsi="Verdana"/>
                      <w:color w:val="212121"/>
                      <w:sz w:val="18"/>
                      <w:szCs w:val="18"/>
                    </w:rPr>
                    <w:t>Kacperczyk, A., &amp; Campero, S. (2025). Inequality in startup hiring. </w:t>
                  </w:r>
                  <w:r>
                    <w:rPr>
                      <w:rFonts w:ascii="Verdana" w:hAnsi="Verdana"/>
                      <w:i/>
                      <w:iCs/>
                      <w:color w:val="212121"/>
                      <w:sz w:val="18"/>
                      <w:szCs w:val="18"/>
                    </w:rPr>
                    <w:t>Research in Organizational Behavior</w:t>
                  </w:r>
                  <w:r>
                    <w:rPr>
                      <w:rFonts w:ascii="Verdana" w:hAnsi="Verdana"/>
                      <w:color w:val="212121"/>
                      <w:sz w:val="18"/>
                      <w:szCs w:val="18"/>
                    </w:rPr>
                    <w:t>, 100222.</w:t>
                  </w:r>
                  <w:r>
                    <w:rPr>
                      <w:rStyle w:val="apple-converted-space"/>
                      <w:rFonts w:ascii="Verdana" w:hAnsi="Verdana"/>
                      <w:sz w:val="18"/>
                      <w:szCs w:val="18"/>
                    </w:rPr>
                    <w:t> </w:t>
                  </w:r>
                  <w:r>
                    <w:rPr>
                      <w:rFonts w:ascii="Verdana" w:hAnsi="Verdana"/>
                      <w:color w:val="212121"/>
                      <w:sz w:val="18"/>
                      <w:szCs w:val="18"/>
                    </w:rPr>
                    <w:fldChar w:fldCharType="begin"/>
                  </w:r>
                  <w:r>
                    <w:rPr>
                      <w:rFonts w:ascii="Verdana" w:hAnsi="Verdana"/>
                      <w:color w:val="212121"/>
                      <w:sz w:val="18"/>
                      <w:szCs w:val="18"/>
                    </w:rPr>
                    <w:instrText>HYPERLINK "https://eur02.safelinks.protection.outlook.com/?url=https%3A%2F%2Fdoi.org%2F10.1016%2Fj.riob.2025.100222&amp;data=05%7C02%7Cjm.si%40cbs.dk%7C915b322ee71343b3ffc108de228d24b5%7C875c414e5d004cdbb77adeae5d6ab201%7C0%7C0%7C638986186767405899%7CUnknown%7CTWFpbGZsb3d8eyJFbXB0eU1hcGkiOnRydWUsIlYiOiIwLjAuMDAwMCIsIlAiOiJXaW4zMiIsIkFOIjoiTWFpbCIsIldUIjoyfQ%3D%3D%7C0%7C%7C%7C&amp;sdata=xkva3rTYUQ4j1jaF44cvCldgPBJ%2FMkM%2FJvcvmBvPf%2B8%3D&amp;reserved=0" \o "https://eur02.safelinks.protection.outlook.com/?url=https%3A%2F%2Fdoi.org%2F10.1016%2Fj.riob.2025.100222&amp;data=05%7C02%7Cjm.si%40cbs.dk%7C915b322ee71343b3ffc108de228d24b5%7C875c414e5d004cdbb77adeae5d6ab201%7C0%7C0%7C638986186767405899%7CUnknown%7CTWFpbGZsb3d8eyJFbXB0eU1hcGkiOnRydWUsIlYiOiIwLjAuMDAwMCIsIlAiOiJXaW4zMiIsIkFOIjoiTWFpbCIsIldUIjoyfQ%3D%3D%7C0%7C%7C%7C&amp;sdata=xkva3rTYUQ4j1jaF44cvCldgPBJ%2FMkM%2FJvcvmBvPf%2B8%3D&amp;reserved=0" \t "_blank"</w:instrText>
                  </w:r>
                  <w:r>
                    <w:rPr>
                      <w:rFonts w:ascii="Verdana" w:hAnsi="Verdana"/>
                      <w:color w:val="212121"/>
                      <w:sz w:val="18"/>
                      <w:szCs w:val="18"/>
                    </w:rPr>
                  </w:r>
                  <w:r>
                    <w:rPr>
                      <w:rFonts w:ascii="Verdana" w:hAnsi="Verdana"/>
                      <w:color w:val="212121"/>
                      <w:sz w:val="18"/>
                      <w:szCs w:val="18"/>
                    </w:rPr>
                    <w:fldChar w:fldCharType="separate"/>
                  </w:r>
                  <w:r>
                    <w:rPr>
                      <w:rStyle w:val="Hyperlink"/>
                      <w:rFonts w:ascii="Verdana" w:hAnsi="Verdana"/>
                      <w:color w:val="800080"/>
                      <w:sz w:val="18"/>
                      <w:szCs w:val="18"/>
                    </w:rPr>
                    <w:t>https://doi.org/10.1016/j.riob.2025.100222</w:t>
                  </w:r>
                  <w:r>
                    <w:rPr>
                      <w:rFonts w:ascii="Verdana" w:hAnsi="Verdana"/>
                      <w:color w:val="212121"/>
                      <w:sz w:val="18"/>
                      <w:szCs w:val="18"/>
                    </w:rPr>
                    <w:fldChar w:fldCharType="end"/>
                  </w:r>
                </w:p>
                <w:p w14:paraId="39A3C32C" w14:textId="77777777" w:rsidR="005951FE" w:rsidRDefault="005951FE" w:rsidP="005951FE">
                  <w:pPr>
                    <w:numPr>
                      <w:ilvl w:val="0"/>
                      <w:numId w:val="44"/>
                    </w:numPr>
                    <w:rPr>
                      <w:rFonts w:ascii="Aptos" w:hAnsi="Aptos"/>
                      <w:color w:val="212121"/>
                    </w:rPr>
                  </w:pPr>
                  <w:r>
                    <w:rPr>
                      <w:rFonts w:ascii="Verdana" w:hAnsi="Verdana"/>
                      <w:color w:val="212121"/>
                      <w:sz w:val="18"/>
                      <w:szCs w:val="18"/>
                    </w:rPr>
                    <w:lastRenderedPageBreak/>
                    <w:t>Lazar, M., Miron-Spektor, E., Chen, G., Goldfarb, B., Erez, M., Agarwal, R. (2022), ”Forming entrepreneurial teams: Mixing business and friendship to create transactive memory systems for enhanced success”,</w:t>
                  </w:r>
                  <w:r>
                    <w:rPr>
                      <w:rStyle w:val="apple-converted-space"/>
                      <w:rFonts w:ascii="Verdana" w:hAnsi="Verdana"/>
                      <w:color w:val="212121"/>
                      <w:sz w:val="18"/>
                      <w:szCs w:val="18"/>
                    </w:rPr>
                    <w:t> </w:t>
                  </w:r>
                  <w:r>
                    <w:rPr>
                      <w:rFonts w:ascii="Verdana" w:hAnsi="Verdana"/>
                      <w:i/>
                      <w:iCs/>
                      <w:color w:val="212121"/>
                      <w:sz w:val="18"/>
                      <w:szCs w:val="18"/>
                    </w:rPr>
                    <w:t>Academy of Management Journal</w:t>
                  </w:r>
                  <w:r>
                    <w:rPr>
                      <w:rFonts w:ascii="Verdana" w:hAnsi="Verdana"/>
                      <w:color w:val="212121"/>
                      <w:sz w:val="18"/>
                      <w:szCs w:val="18"/>
                    </w:rPr>
                    <w:t>, 65(4): 1083-1415.</w:t>
                  </w:r>
                </w:p>
                <w:p w14:paraId="5A8342FA" w14:textId="77777777" w:rsidR="005951FE" w:rsidRDefault="005951FE" w:rsidP="005951FE">
                  <w:pPr>
                    <w:numPr>
                      <w:ilvl w:val="0"/>
                      <w:numId w:val="44"/>
                    </w:numPr>
                    <w:rPr>
                      <w:rFonts w:ascii="Aptos" w:hAnsi="Aptos"/>
                      <w:color w:val="212121"/>
                    </w:rPr>
                  </w:pPr>
                  <w:r>
                    <w:rPr>
                      <w:rFonts w:ascii="Verdana" w:hAnsi="Verdana"/>
                      <w:color w:val="212121"/>
                      <w:sz w:val="18"/>
                      <w:szCs w:val="18"/>
                    </w:rPr>
                    <w:t>Roach, M., Sauermann, H. (2024), ”Can technology startups hire talented early employees? Ability, preferences, and employee first job choice”,</w:t>
                  </w:r>
                  <w:r>
                    <w:rPr>
                      <w:rStyle w:val="apple-converted-space"/>
                      <w:rFonts w:ascii="Verdana" w:hAnsi="Verdana"/>
                      <w:color w:val="212121"/>
                      <w:sz w:val="18"/>
                      <w:szCs w:val="18"/>
                    </w:rPr>
                    <w:t> </w:t>
                  </w:r>
                  <w:r>
                    <w:rPr>
                      <w:rFonts w:ascii="Verdana" w:hAnsi="Verdana"/>
                      <w:i/>
                      <w:iCs/>
                      <w:color w:val="212121"/>
                      <w:sz w:val="18"/>
                      <w:szCs w:val="18"/>
                    </w:rPr>
                    <w:t>Management Science</w:t>
                  </w:r>
                  <w:r>
                    <w:rPr>
                      <w:rFonts w:ascii="Verdana" w:hAnsi="Verdana"/>
                      <w:color w:val="212121"/>
                      <w:sz w:val="18"/>
                      <w:szCs w:val="18"/>
                    </w:rPr>
                    <w:t>,</w:t>
                  </w:r>
                  <w:r>
                    <w:rPr>
                      <w:rStyle w:val="apple-converted-space"/>
                      <w:rFonts w:ascii="Verdana" w:hAnsi="Verdana"/>
                      <w:color w:val="212121"/>
                      <w:sz w:val="18"/>
                      <w:szCs w:val="18"/>
                    </w:rPr>
                    <w:t> </w:t>
                  </w:r>
                  <w:r>
                    <w:rPr>
                      <w:rFonts w:ascii="Verdana" w:hAnsi="Verdana"/>
                      <w:color w:val="212121"/>
                      <w:sz w:val="18"/>
                      <w:szCs w:val="18"/>
                    </w:rPr>
                    <w:t>70(6), 3619-3644</w:t>
                  </w:r>
                  <w:r>
                    <w:rPr>
                      <w:rStyle w:val="apple-converted-space"/>
                      <w:rFonts w:ascii="Verdana" w:hAnsi="Verdana"/>
                      <w:color w:val="212121"/>
                      <w:sz w:val="18"/>
                      <w:szCs w:val="18"/>
                    </w:rPr>
                    <w:t> </w:t>
                  </w:r>
                  <w:r>
                    <w:rPr>
                      <w:rFonts w:ascii="Verdana" w:hAnsi="Verdana"/>
                      <w:color w:val="212121"/>
                      <w:sz w:val="18"/>
                      <w:szCs w:val="18"/>
                    </w:rPr>
                    <w:t> </w:t>
                  </w:r>
                  <w:r>
                    <w:rPr>
                      <w:rFonts w:ascii="Verdana" w:hAnsi="Verdana"/>
                      <w:color w:val="0078D7"/>
                      <w:sz w:val="18"/>
                      <w:szCs w:val="18"/>
                      <w:u w:val="single"/>
                    </w:rPr>
                    <w:fldChar w:fldCharType="begin"/>
                  </w:r>
                  <w:r>
                    <w:rPr>
                      <w:rFonts w:ascii="Verdana" w:hAnsi="Verdana"/>
                      <w:color w:val="0078D7"/>
                      <w:sz w:val="18"/>
                      <w:szCs w:val="18"/>
                      <w:u w:val="single"/>
                    </w:rPr>
                    <w:instrText>HYPERLINK "https://eur02.safelinks.protection.outlook.com/?url=https%3A%2F%2Fdoi.org%2F10.1287%2Fmnsc.2023.4868&amp;data=05%7C02%7Cjm.si%40cbs.dk%7C915b322ee71343b3ffc108de228d24b5%7C875c414e5d004cdbb77adeae5d6ab201%7C0%7C0%7C638986186767463154%7CUnknown%7CTWFpbGZsb3d8eyJFbXB0eU1hcGkiOnRydWUsIlYiOiIwLjAuMDAwMCIsIlAiOiJXaW4zMiIsIkFOIjoiTWFpbCIsIldUIjoyfQ%3D%3D%7C0%7C%7C%7C&amp;sdata=WzHdOmUN2C8Poi%2FUBjwT2PVOn5QqNRvAb3Hfn4ruMjg%3D&amp;reserved=0" \o "https://eur02.safelinks.protection.outlook.com/?url=https%3A%2F%2Fdoi.org%2F10.1287%2Fmnsc.2023.4868&amp;data=05%7C02%7Cjm.si%40cbs.dk%7C915b322ee71343b3ffc108de228d24b5%7C875c414e5d004cdbb77adeae5d6ab201%7C0%7C0%7C638986186767463154%7CUnknown%7CTWFpbGZsb3d8eyJFbXB0eU1hcGkiOnRydWUsIlYiOiIwLjAuMDAwMCIsIlAiOiJXaW4zMiIsIkFOIjoiTWFpbCIsIldUIjoyfQ%3D%3D%7C0%7C%7C%7C&amp;sdata=WzHdOmUN2C8Poi%2FUBjwT2PVOn5QqNRvAb3Hfn4ruMjg%3D&amp;reserved=0"</w:instrText>
                  </w:r>
                  <w:r>
                    <w:rPr>
                      <w:rFonts w:ascii="Verdana" w:hAnsi="Verdana"/>
                      <w:color w:val="0078D7"/>
                      <w:sz w:val="18"/>
                      <w:szCs w:val="18"/>
                      <w:u w:val="single"/>
                    </w:rPr>
                  </w:r>
                  <w:r>
                    <w:rPr>
                      <w:rFonts w:ascii="Verdana" w:hAnsi="Verdana"/>
                      <w:color w:val="0078D7"/>
                      <w:sz w:val="18"/>
                      <w:szCs w:val="18"/>
                      <w:u w:val="single"/>
                    </w:rPr>
                    <w:fldChar w:fldCharType="separate"/>
                  </w:r>
                  <w:r>
                    <w:rPr>
                      <w:rStyle w:val="Hyperlink"/>
                      <w:rFonts w:ascii="Verdana" w:hAnsi="Verdana"/>
                      <w:color w:val="0078D7"/>
                      <w:sz w:val="18"/>
                      <w:szCs w:val="18"/>
                    </w:rPr>
                    <w:t>https://doi.org/10.1287/mnsc.2023.4868</w:t>
                  </w:r>
                  <w:r>
                    <w:rPr>
                      <w:rFonts w:ascii="Verdana" w:hAnsi="Verdana"/>
                      <w:color w:val="0078D7"/>
                      <w:sz w:val="18"/>
                      <w:szCs w:val="18"/>
                      <w:u w:val="single"/>
                    </w:rPr>
                    <w:fldChar w:fldCharType="end"/>
                  </w:r>
                </w:p>
                <w:p w14:paraId="78AD6269" w14:textId="77777777" w:rsidR="005951FE" w:rsidRDefault="005951FE" w:rsidP="005951FE">
                  <w:pPr>
                    <w:numPr>
                      <w:ilvl w:val="0"/>
                      <w:numId w:val="44"/>
                    </w:numPr>
                    <w:rPr>
                      <w:rFonts w:ascii="Aptos" w:hAnsi="Aptos"/>
                      <w:color w:val="212121"/>
                    </w:rPr>
                  </w:pPr>
                  <w:r>
                    <w:rPr>
                      <w:rFonts w:ascii="Verdana" w:hAnsi="Verdana"/>
                      <w:color w:val="212121"/>
                      <w:sz w:val="18"/>
                      <w:szCs w:val="18"/>
                    </w:rPr>
                    <w:t>Rocha, V., &amp; Brymer, R. A. (2025). We go way back: Affiliation</w:t>
                  </w:r>
                  <w:r>
                    <w:rPr>
                      <w:rFonts w:ascii="Cambria Math" w:hAnsi="Cambria Math"/>
                      <w:color w:val="212121"/>
                      <w:sz w:val="18"/>
                      <w:szCs w:val="18"/>
                    </w:rPr>
                    <w:t>‐</w:t>
                  </w:r>
                  <w:r>
                    <w:rPr>
                      <w:rFonts w:ascii="Verdana" w:hAnsi="Verdana"/>
                      <w:color w:val="212121"/>
                      <w:sz w:val="18"/>
                      <w:szCs w:val="18"/>
                    </w:rPr>
                    <w:t>based hiring and young firm performance. </w:t>
                  </w:r>
                  <w:r>
                    <w:rPr>
                      <w:rFonts w:ascii="Verdana" w:hAnsi="Verdana"/>
                      <w:i/>
                      <w:iCs/>
                      <w:color w:val="212121"/>
                      <w:sz w:val="18"/>
                      <w:szCs w:val="18"/>
                    </w:rPr>
                    <w:t>Strategic Management Journal</w:t>
                  </w:r>
                  <w:r>
                    <w:rPr>
                      <w:rFonts w:ascii="Verdana" w:hAnsi="Verdana"/>
                      <w:color w:val="212121"/>
                      <w:sz w:val="18"/>
                      <w:szCs w:val="18"/>
                    </w:rPr>
                    <w:t>, </w:t>
                  </w:r>
                  <w:r>
                    <w:rPr>
                      <w:rFonts w:ascii="Verdana" w:hAnsi="Verdana"/>
                      <w:i/>
                      <w:iCs/>
                      <w:color w:val="212121"/>
                      <w:sz w:val="18"/>
                      <w:szCs w:val="18"/>
                    </w:rPr>
                    <w:t>46</w:t>
                  </w:r>
                  <w:r>
                    <w:rPr>
                      <w:rFonts w:ascii="Verdana" w:hAnsi="Verdana"/>
                      <w:color w:val="212121"/>
                      <w:sz w:val="18"/>
                      <w:szCs w:val="18"/>
                    </w:rPr>
                    <w:t>(3), 723-749.</w:t>
                  </w:r>
                  <w:r>
                    <w:rPr>
                      <w:rFonts w:ascii="Verdana" w:hAnsi="Verdana"/>
                      <w:color w:val="212121"/>
                      <w:sz w:val="18"/>
                      <w:szCs w:val="18"/>
                    </w:rPr>
                    <w:fldChar w:fldCharType="begin"/>
                  </w:r>
                  <w:r>
                    <w:rPr>
                      <w:rFonts w:ascii="Verdana" w:hAnsi="Verdana"/>
                      <w:color w:val="212121"/>
                      <w:sz w:val="18"/>
                      <w:szCs w:val="18"/>
                    </w:rPr>
                    <w:instrText>HYPERLINK "https://eur02.safelinks.protection.outlook.com/?url=https%3A%2F%2Fdoi.org%2F10.1002%2Fsmj.3673&amp;data=05%7C02%7Cjm.si%40cbs.dk%7C915b322ee71343b3ffc108de228d24b5%7C875c414e5d004cdbb77adeae5d6ab201%7C0%7C0%7C638986186767515973%7CUnknown%7CTWFpbGZsb3d8eyJFbXB0eU1hcGkiOnRydWUsIlYiOiIwLjAuMDAwMCIsIlAiOiJXaW4zMiIsIkFOIjoiTWFpbCIsIldUIjoyfQ%3D%3D%7C0%7C%7C%7C&amp;sdata=uE1Opy9Z01p615TU7C8itu%2FZLoGw4c7ylfUrq3AWGmM%3D&amp;reserved=0" \o "https://eur02.safelinks.protection.outlook.com/?url=https%3A%2F%2Fdoi.org%2F10.1002%2Fsmj.3673&amp;data=05%7C02%7Cjm.si%40cbs.dk%7C915b322ee71343b3ffc108de228d24b5%7C875c414e5d004cdbb77adeae5d6ab201%7C0%7C0%7C638986186767515973%7CUnknown%7CTWFpbGZsb3d8eyJFbXB0eU1hcGkiOnRydWUsIlYiOiIwLjAuMDAwMCIsIlAiOiJXaW4zMiIsIkFOIjoiTWFpbCIsIldUIjoyfQ%3D%3D%7C0%7C%7C%7C&amp;sdata=uE1Opy9Z01p615TU7C8itu%2FZLoGw4c7ylfUrq3AWGmM%3D&amp;reserved=0"</w:instrText>
                  </w:r>
                  <w:r>
                    <w:rPr>
                      <w:rFonts w:ascii="Verdana" w:hAnsi="Verdana"/>
                      <w:color w:val="212121"/>
                      <w:sz w:val="18"/>
                      <w:szCs w:val="18"/>
                    </w:rPr>
                  </w:r>
                  <w:r>
                    <w:rPr>
                      <w:rFonts w:ascii="Verdana" w:hAnsi="Verdana"/>
                      <w:color w:val="212121"/>
                      <w:sz w:val="18"/>
                      <w:szCs w:val="18"/>
                    </w:rPr>
                    <w:fldChar w:fldCharType="separate"/>
                  </w:r>
                  <w:r>
                    <w:rPr>
                      <w:rStyle w:val="Hyperlink"/>
                      <w:rFonts w:ascii="Verdana" w:hAnsi="Verdana"/>
                      <w:color w:val="800080"/>
                      <w:sz w:val="18"/>
                      <w:szCs w:val="18"/>
                    </w:rPr>
                    <w:t>https://doi.org/10.1002/smj.3673</w:t>
                  </w:r>
                  <w:r>
                    <w:rPr>
                      <w:rFonts w:ascii="Verdana" w:hAnsi="Verdana"/>
                      <w:color w:val="212121"/>
                      <w:sz w:val="18"/>
                      <w:szCs w:val="18"/>
                    </w:rPr>
                    <w:fldChar w:fldCharType="end"/>
                  </w:r>
                </w:p>
                <w:p w14:paraId="2EA53E12" w14:textId="77777777" w:rsidR="005951FE" w:rsidRDefault="005951FE" w:rsidP="005951FE">
                  <w:pPr>
                    <w:numPr>
                      <w:ilvl w:val="0"/>
                      <w:numId w:val="44"/>
                    </w:numPr>
                    <w:rPr>
                      <w:rFonts w:ascii="Aptos" w:hAnsi="Aptos"/>
                      <w:color w:val="212121"/>
                    </w:rPr>
                  </w:pPr>
                  <w:r>
                    <w:rPr>
                      <w:rFonts w:ascii="Verdana" w:hAnsi="Verdana"/>
                      <w:color w:val="212121"/>
                      <w:sz w:val="18"/>
                      <w:szCs w:val="18"/>
                    </w:rPr>
                    <w:t>Sorenson, O., Dahl, M. S., Canales, R., Burton, M.D. (2021), “Do startup employees earn more in the long run?”, Organization Science, 32(3): 587-604. </w:t>
                  </w:r>
                  <w:r>
                    <w:rPr>
                      <w:rFonts w:ascii="Verdana" w:hAnsi="Verdana"/>
                      <w:sz w:val="18"/>
                      <w:szCs w:val="18"/>
                    </w:rPr>
                    <w:fldChar w:fldCharType="begin"/>
                  </w:r>
                  <w:r>
                    <w:rPr>
                      <w:rFonts w:ascii="Verdana" w:hAnsi="Verdana"/>
                      <w:sz w:val="18"/>
                      <w:szCs w:val="18"/>
                    </w:rPr>
                    <w:instrText>HYPERLINK "https://eur02.safelinks.protection.outlook.com/?url=https%3A%2F%2Fdoi.org%2F10.1287%2Forsc.2020.1371&amp;data=05%7C02%7Cjm.si%40cbs.dk%7C915b322ee71343b3ffc108de228d24b5%7C875c414e5d004cdbb77adeae5d6ab201%7C0%7C0%7C638986186767563002%7CUnknown%7CTWFpbGZsb3d8eyJFbXB0eU1hcGkiOnRydWUsIlYiOiIwLjAuMDAwMCIsIlAiOiJXaW4zMiIsIkFOIjoiTWFpbCIsIldUIjoyfQ%3D%3D%7C0%7C%7C%7C&amp;sdata=94mVTF6jLh16nyxMOtaF9K7Vd0Pdj7M6pHyP2a0qF4I%3D&amp;reserved=0" \o "https://eur02.safelinks.protection.outlook.com/?url=https%3A%2F%2Fdoi.org%2F10.1287%2Forsc.2020.1371&amp;data=05%7C02%7Cjm.si%40cbs.dk%7C915b322ee71343b3ffc108de228d24b5%7C875c414e5d004cdbb77adeae5d6ab201%7C0%7C0%7C638986186767563002%7CUnknown%7CTWFpbGZsb3d8eyJFbXB0eU1hcGkiOnRydWUsIlYiOiIwLjAuMDAwMCIsIlAiOiJXaW4zMiIsIkFOIjoiTWFpbCIsIldUIjoyfQ%3D%3D%7C0%7C%7C%7C&amp;sdata=94mVTF6jLh16nyxMOtaF9K7Vd0Pdj7M6pHyP2a0qF4I%3D&amp;reserved=0"</w:instrText>
                  </w:r>
                  <w:r>
                    <w:rPr>
                      <w:rFonts w:ascii="Verdana" w:hAnsi="Verdana"/>
                      <w:sz w:val="18"/>
                      <w:szCs w:val="18"/>
                    </w:rPr>
                  </w:r>
                  <w:r>
                    <w:rPr>
                      <w:rFonts w:ascii="Verdana" w:hAnsi="Verdana"/>
                      <w:sz w:val="18"/>
                      <w:szCs w:val="18"/>
                    </w:rPr>
                    <w:fldChar w:fldCharType="separate"/>
                  </w:r>
                  <w:r>
                    <w:rPr>
                      <w:rStyle w:val="Hyperlink"/>
                      <w:rFonts w:ascii="Verdana" w:hAnsi="Verdana"/>
                      <w:color w:val="800080"/>
                      <w:sz w:val="18"/>
                      <w:szCs w:val="18"/>
                    </w:rPr>
                    <w:t>https://doi.org/10.1287/orsc.2020.1371</w:t>
                  </w:r>
                  <w:r>
                    <w:rPr>
                      <w:rFonts w:ascii="Verdana" w:hAnsi="Verdana"/>
                      <w:sz w:val="18"/>
                      <w:szCs w:val="18"/>
                    </w:rPr>
                    <w:fldChar w:fldCharType="end"/>
                  </w:r>
                </w:p>
                <w:p w14:paraId="144B0FFC" w14:textId="77777777" w:rsidR="005951FE" w:rsidRDefault="005951FE" w:rsidP="005951FE">
                  <w:pPr>
                    <w:rPr>
                      <w:rFonts w:ascii="Aptos" w:hAnsi="Aptos"/>
                      <w:color w:val="212121"/>
                    </w:rPr>
                  </w:pPr>
                  <w:r>
                    <w:rPr>
                      <w:rFonts w:ascii="Verdana" w:hAnsi="Verdana"/>
                      <w:b/>
                      <w:bCs/>
                      <w:i/>
                      <w:iCs/>
                      <w:color w:val="212121"/>
                      <w:sz w:val="18"/>
                      <w:szCs w:val="18"/>
                    </w:rPr>
                    <w:t>Further Readings</w:t>
                  </w:r>
                </w:p>
                <w:p w14:paraId="1EB0E90D" w14:textId="77777777" w:rsidR="005951FE" w:rsidRDefault="005951FE" w:rsidP="005951FE">
                  <w:pPr>
                    <w:numPr>
                      <w:ilvl w:val="0"/>
                      <w:numId w:val="45"/>
                    </w:numPr>
                    <w:rPr>
                      <w:rFonts w:ascii="Aptos" w:hAnsi="Aptos"/>
                      <w:color w:val="212121"/>
                    </w:rPr>
                  </w:pPr>
                  <w:r>
                    <w:rPr>
                      <w:rFonts w:ascii="Verdana" w:hAnsi="Verdana"/>
                      <w:color w:val="212121"/>
                      <w:sz w:val="18"/>
                      <w:szCs w:val="18"/>
                    </w:rPr>
                    <w:t>Brymer, R. A., Rocha, V. (2024), “Affiliation-based hiring in startups and the origins of organizational diversity”,</w:t>
                  </w:r>
                  <w:r>
                    <w:rPr>
                      <w:rStyle w:val="apple-converted-space"/>
                      <w:rFonts w:ascii="Verdana" w:hAnsi="Verdana"/>
                      <w:color w:val="212121"/>
                      <w:sz w:val="18"/>
                      <w:szCs w:val="18"/>
                    </w:rPr>
                    <w:t> </w:t>
                  </w:r>
                  <w:r>
                    <w:rPr>
                      <w:rFonts w:ascii="Verdana" w:hAnsi="Verdana"/>
                      <w:i/>
                      <w:iCs/>
                      <w:color w:val="212121"/>
                      <w:sz w:val="18"/>
                      <w:szCs w:val="18"/>
                    </w:rPr>
                    <w:t>Personnel Psychology</w:t>
                  </w:r>
                  <w:r>
                    <w:rPr>
                      <w:rFonts w:ascii="Verdana" w:hAnsi="Verdana"/>
                      <w:color w:val="212121"/>
                      <w:sz w:val="18"/>
                      <w:szCs w:val="18"/>
                    </w:rPr>
                    <w:t>, 77(1), 23-52</w:t>
                  </w:r>
                  <w:r>
                    <w:rPr>
                      <w:rStyle w:val="apple-converted-space"/>
                      <w:rFonts w:ascii="Verdana" w:hAnsi="Verdana"/>
                      <w:color w:val="212121"/>
                      <w:sz w:val="18"/>
                      <w:szCs w:val="18"/>
                    </w:rPr>
                    <w:t> </w:t>
                  </w:r>
                  <w:r>
                    <w:rPr>
                      <w:rFonts w:ascii="Verdana" w:hAnsi="Verdana"/>
                      <w:color w:val="0078D7"/>
                      <w:sz w:val="18"/>
                      <w:szCs w:val="18"/>
                      <w:u w:val="single"/>
                    </w:rPr>
                    <w:fldChar w:fldCharType="begin"/>
                  </w:r>
                  <w:r>
                    <w:rPr>
                      <w:rFonts w:ascii="Verdana" w:hAnsi="Verdana"/>
                      <w:color w:val="0078D7"/>
                      <w:sz w:val="18"/>
                      <w:szCs w:val="18"/>
                      <w:u w:val="single"/>
                    </w:rPr>
                    <w:instrText>HYPERLINK "https://eur02.safelinks.protection.outlook.com/?url=https%3A%2F%2Fdoi.org%2F10.1111%2Fpeps.12612&amp;data=05%7C02%7Cjm.si%40cbs.dk%7C915b322ee71343b3ffc108de228d24b5%7C875c414e5d004cdbb77adeae5d6ab201%7C0%7C0%7C638986186767604085%7CUnknown%7CTWFpbGZsb3d8eyJFbXB0eU1hcGkiOnRydWUsIlYiOiIwLjAuMDAwMCIsIlAiOiJXaW4zMiIsIkFOIjoiTWFpbCIsIldUIjoyfQ%3D%3D%7C0%7C%7C%7C&amp;sdata=xBWgO4Rc5aq7oB4aPmy%2FhPV4g2Rip4Vm1tqHaSHiUgE%3D&amp;reserved=0" \o "Original URL: https://doi.org/10.1111/peps.12612  Click to follow link."</w:instrText>
                  </w:r>
                  <w:r>
                    <w:rPr>
                      <w:rFonts w:ascii="Verdana" w:hAnsi="Verdana"/>
                      <w:color w:val="0078D7"/>
                      <w:sz w:val="18"/>
                      <w:szCs w:val="18"/>
                      <w:u w:val="single"/>
                    </w:rPr>
                  </w:r>
                  <w:r>
                    <w:rPr>
                      <w:rFonts w:ascii="Verdana" w:hAnsi="Verdana"/>
                      <w:color w:val="0078D7"/>
                      <w:sz w:val="18"/>
                      <w:szCs w:val="18"/>
                      <w:u w:val="single"/>
                    </w:rPr>
                    <w:fldChar w:fldCharType="separate"/>
                  </w:r>
                  <w:r>
                    <w:rPr>
                      <w:rStyle w:val="Hyperlink"/>
                      <w:rFonts w:ascii="Verdana" w:hAnsi="Verdana"/>
                      <w:color w:val="800080"/>
                      <w:sz w:val="18"/>
                      <w:szCs w:val="18"/>
                    </w:rPr>
                    <w:t>https://doi.org/10.1111/peps.12612</w:t>
                  </w:r>
                  <w:r>
                    <w:rPr>
                      <w:rFonts w:ascii="Verdana" w:hAnsi="Verdana"/>
                      <w:color w:val="0078D7"/>
                      <w:sz w:val="18"/>
                      <w:szCs w:val="18"/>
                      <w:u w:val="single"/>
                    </w:rPr>
                    <w:fldChar w:fldCharType="end"/>
                  </w:r>
                </w:p>
                <w:p w14:paraId="03E95B89" w14:textId="77777777" w:rsidR="005951FE" w:rsidRDefault="005951FE" w:rsidP="005951FE">
                  <w:pPr>
                    <w:numPr>
                      <w:ilvl w:val="0"/>
                      <w:numId w:val="45"/>
                    </w:numPr>
                    <w:rPr>
                      <w:rFonts w:ascii="Aptos" w:hAnsi="Aptos"/>
                      <w:color w:val="212121"/>
                    </w:rPr>
                  </w:pPr>
                  <w:r>
                    <w:rPr>
                      <w:rFonts w:ascii="Verdana" w:hAnsi="Verdana"/>
                      <w:color w:val="212121"/>
                      <w:sz w:val="18"/>
                      <w:szCs w:val="18"/>
                    </w:rPr>
                    <w:t>Honoré, F., Ganco, M. (202</w:t>
                  </w:r>
                  <w:r>
                    <w:rPr>
                      <w:rFonts w:ascii="Verdana" w:hAnsi="Verdana"/>
                      <w:sz w:val="18"/>
                      <w:szCs w:val="18"/>
                    </w:rPr>
                    <w:t>3)</w:t>
                  </w:r>
                  <w:r>
                    <w:rPr>
                      <w:rFonts w:ascii="Verdana" w:hAnsi="Verdana"/>
                      <w:color w:val="212121"/>
                      <w:sz w:val="18"/>
                      <w:szCs w:val="18"/>
                    </w:rPr>
                    <w:t>. “Entrepreneurial teams’ acquisition of talent: Evidence from technology manufacturing industries using a two-sided approach”, Strategic Management Journal,</w:t>
                  </w:r>
                  <w:r>
                    <w:rPr>
                      <w:rStyle w:val="apple-converted-space"/>
                      <w:rFonts w:ascii="Verdana" w:hAnsi="Verdana"/>
                      <w:color w:val="212121"/>
                      <w:sz w:val="18"/>
                      <w:szCs w:val="18"/>
                    </w:rPr>
                    <w:t> </w:t>
                  </w:r>
                  <w:r>
                    <w:rPr>
                      <w:rFonts w:ascii="Verdana" w:hAnsi="Verdana"/>
                      <w:sz w:val="18"/>
                      <w:szCs w:val="18"/>
                    </w:rPr>
                    <w:t>44(1)</w:t>
                  </w:r>
                  <w:r>
                    <w:rPr>
                      <w:rStyle w:val="apple-converted-space"/>
                      <w:rFonts w:ascii="Verdana" w:hAnsi="Verdana"/>
                      <w:sz w:val="18"/>
                      <w:szCs w:val="18"/>
                    </w:rPr>
                    <w:t> </w:t>
                  </w:r>
                  <w:r>
                    <w:rPr>
                      <w:rFonts w:ascii="Verdana" w:hAnsi="Verdana"/>
                      <w:color w:val="0078D7"/>
                      <w:sz w:val="18"/>
                      <w:szCs w:val="18"/>
                      <w:u w:val="single"/>
                    </w:rPr>
                    <w:fldChar w:fldCharType="begin"/>
                  </w:r>
                  <w:r>
                    <w:rPr>
                      <w:rFonts w:ascii="Verdana" w:hAnsi="Verdana"/>
                      <w:color w:val="0078D7"/>
                      <w:sz w:val="18"/>
                      <w:szCs w:val="18"/>
                      <w:u w:val="single"/>
                    </w:rPr>
                    <w:instrText>HYPERLINK "https://eur02.safelinks.protection.outlook.com/?url=https%3A%2F%2Fdoi.org%2F10.1002%2Fsmj.3127&amp;data=05%7C02%7Cjm.si%40cbs.dk%7C915b322ee71343b3ffc108de228d24b5%7C875c414e5d004cdbb77adeae5d6ab201%7C0%7C0%7C638986186767644185%7CUnknown%7CTWFpbGZsb3d8eyJFbXB0eU1hcGkiOnRydWUsIlYiOiIwLjAuMDAwMCIsIlAiOiJXaW4zMiIsIkFOIjoiTWFpbCIsIldUIjoyfQ%3D%3D%7C0%7C%7C%7C&amp;sdata=Om%2FYigQWZxX6m8QdNfFSmq3VzCKjC1JUImEwZqQcLBE%3D&amp;reserved=0" \o "https://eur02.safelinks.protection.outlook.com/?url=https%3A%2F%2Fdoi.org%2F10.1002%2Fsmj.3127&amp;data=05%7C02%7Cjm.si%40cbs.dk%7C915b322ee71343b3ffc108de228d24b5%7C875c414e5d004cdbb77adeae5d6ab201%7C0%7C0%7C638986186767644185%7CUnknown%7CTWFpbGZsb3d8eyJFbXB0eU1hcGkiOnRydWUsIlYiOiIwLjAuMDAwMCIsIlAiOiJXaW4zMiIsIkFOIjoiTWFpbCIsIldUIjoyfQ%3D%3D%7C0%7C%7C%7C&amp;sdata=Om%2FYigQWZxX6m8QdNfFSmq3VzCKjC1JUImEwZqQcLBE%3D&amp;reserved=0"</w:instrText>
                  </w:r>
                  <w:r>
                    <w:rPr>
                      <w:rFonts w:ascii="Verdana" w:hAnsi="Verdana"/>
                      <w:color w:val="0078D7"/>
                      <w:sz w:val="18"/>
                      <w:szCs w:val="18"/>
                      <w:u w:val="single"/>
                    </w:rPr>
                  </w:r>
                  <w:r>
                    <w:rPr>
                      <w:rFonts w:ascii="Verdana" w:hAnsi="Verdana"/>
                      <w:color w:val="0078D7"/>
                      <w:sz w:val="18"/>
                      <w:szCs w:val="18"/>
                      <w:u w:val="single"/>
                    </w:rPr>
                    <w:fldChar w:fldCharType="separate"/>
                  </w:r>
                  <w:r>
                    <w:rPr>
                      <w:rStyle w:val="Hyperlink"/>
                      <w:rFonts w:ascii="Verdana" w:hAnsi="Verdana"/>
                      <w:color w:val="800080"/>
                      <w:sz w:val="18"/>
                      <w:szCs w:val="18"/>
                    </w:rPr>
                    <w:t>https://doi.org/10.1002/smj.3127</w:t>
                  </w:r>
                  <w:r>
                    <w:rPr>
                      <w:rFonts w:ascii="Verdana" w:hAnsi="Verdana"/>
                      <w:color w:val="0078D7"/>
                      <w:sz w:val="18"/>
                      <w:szCs w:val="18"/>
                      <w:u w:val="single"/>
                    </w:rPr>
                    <w:fldChar w:fldCharType="end"/>
                  </w:r>
                </w:p>
                <w:p w14:paraId="2A695902" w14:textId="77777777" w:rsidR="005951FE" w:rsidRDefault="005951FE" w:rsidP="005951FE">
                  <w:pPr>
                    <w:numPr>
                      <w:ilvl w:val="0"/>
                      <w:numId w:val="45"/>
                    </w:numPr>
                    <w:rPr>
                      <w:rFonts w:ascii="Aptos" w:hAnsi="Aptos"/>
                      <w:color w:val="212121"/>
                    </w:rPr>
                  </w:pPr>
                  <w:r>
                    <w:rPr>
                      <w:rFonts w:ascii="Verdana" w:hAnsi="Verdana"/>
                      <w:color w:val="212121"/>
                      <w:sz w:val="18"/>
                      <w:szCs w:val="18"/>
                    </w:rPr>
                    <w:t>Howell, T., Bingham, C., Hendricks, B. (2022), “Going alone or together? A configurational analysis of solo founding vs. cofounding”</w:t>
                  </w:r>
                  <w:r>
                    <w:rPr>
                      <w:rFonts w:ascii="Verdana" w:hAnsi="Verdana"/>
                      <w:i/>
                      <w:iCs/>
                      <w:color w:val="212121"/>
                      <w:sz w:val="18"/>
                      <w:szCs w:val="18"/>
                    </w:rPr>
                    <w:t>, Organization Science</w:t>
                  </w:r>
                  <w:r>
                    <w:rPr>
                      <w:rFonts w:ascii="Verdana" w:hAnsi="Verdana"/>
                      <w:color w:val="212121"/>
                      <w:sz w:val="18"/>
                      <w:szCs w:val="18"/>
                    </w:rPr>
                    <w:t>,</w:t>
                  </w:r>
                  <w:r>
                    <w:rPr>
                      <w:rFonts w:ascii="Verdana" w:hAnsi="Verdana"/>
                      <w:sz w:val="18"/>
                      <w:szCs w:val="18"/>
                    </w:rPr>
                    <w:t>33(6), 2421-2450</w:t>
                  </w:r>
                  <w:r>
                    <w:rPr>
                      <w:rStyle w:val="apple-converted-space"/>
                      <w:rFonts w:ascii="Verdana" w:hAnsi="Verdana"/>
                      <w:sz w:val="18"/>
                      <w:szCs w:val="18"/>
                    </w:rPr>
                    <w:t> </w:t>
                  </w:r>
                  <w:r>
                    <w:rPr>
                      <w:rFonts w:ascii="Verdana" w:hAnsi="Verdana"/>
                      <w:sz w:val="18"/>
                      <w:szCs w:val="18"/>
                    </w:rPr>
                    <w:fldChar w:fldCharType="begin"/>
                  </w:r>
                  <w:r>
                    <w:rPr>
                      <w:rFonts w:ascii="Verdana" w:hAnsi="Verdana"/>
                      <w:sz w:val="18"/>
                      <w:szCs w:val="18"/>
                    </w:rPr>
                    <w:instrText>HYPERLINK "https://eur02.safelinks.protection.outlook.com/?url=https%3A%2F%2Fdoi.org%2F10.1287%2Forsc.2021.1548&amp;data=05%7C02%7Cjm.si%40cbs.dk%7C915b322ee71343b3ffc108de228d24b5%7C875c414e5d004cdbb77adeae5d6ab201%7C0%7C0%7C638986186767679314%7CUnknown%7CTWFpbGZsb3d8eyJFbXB0eU1hcGkiOnRydWUsIlYiOiIwLjAuMDAwMCIsIlAiOiJXaW4zMiIsIkFOIjoiTWFpbCIsIldUIjoyfQ%3D%3D%7C0%7C%7C%7C&amp;sdata=Iw%2F6OiRC0Cvf9%2FYO8TTA9qZDtEqxvD8Ql%2BQh9xMxgvg%3D&amp;reserved=0" \o "https://eur02.safelinks.protection.outlook.com/?url=https%3A%2F%2Fdoi.org%2F10.1287%2Forsc.2021.1548&amp;data=05%7C02%7Cjm.si%40cbs.dk%7C915b322ee71343b3ffc108de228d24b5%7C875c414e5d004cdbb77adeae5d6ab201%7C0%7C0%7C638986186767679314%7CUnknown%7CTWFpbGZsb3d8eyJFbXB0eU1hcGkiOnRydWUsIlYiOiIwLjAuMDAwMCIsIlAiOiJXaW4zMiIsIkFOIjoiTWFpbCIsIldUIjoyfQ%3D%3D%7C0%7C%7C%7C&amp;sdata=Iw%2F6OiRC0Cvf9%2FYO8TTA9qZDtEqxvD8Ql%2BQh9xMxgvg%3D&amp;reserved=0"</w:instrText>
                  </w:r>
                  <w:r>
                    <w:rPr>
                      <w:rFonts w:ascii="Verdana" w:hAnsi="Verdana"/>
                      <w:sz w:val="18"/>
                      <w:szCs w:val="18"/>
                    </w:rPr>
                  </w:r>
                  <w:r>
                    <w:rPr>
                      <w:rFonts w:ascii="Verdana" w:hAnsi="Verdana"/>
                      <w:sz w:val="18"/>
                      <w:szCs w:val="18"/>
                    </w:rPr>
                    <w:fldChar w:fldCharType="separate"/>
                  </w:r>
                  <w:r>
                    <w:rPr>
                      <w:rStyle w:val="Hyperlink"/>
                      <w:rFonts w:ascii="Verdana" w:hAnsi="Verdana"/>
                      <w:color w:val="800080"/>
                      <w:sz w:val="18"/>
                      <w:szCs w:val="18"/>
                    </w:rPr>
                    <w:t>https://doi.org/10.1287/orsc.2021.1548</w:t>
                  </w:r>
                  <w:r>
                    <w:rPr>
                      <w:rFonts w:ascii="Verdana" w:hAnsi="Verdana"/>
                      <w:sz w:val="18"/>
                      <w:szCs w:val="18"/>
                    </w:rPr>
                    <w:fldChar w:fldCharType="end"/>
                  </w:r>
                </w:p>
                <w:p w14:paraId="26886B15" w14:textId="77777777" w:rsidR="005951FE" w:rsidRDefault="005951FE" w:rsidP="005951FE">
                  <w:pPr>
                    <w:numPr>
                      <w:ilvl w:val="0"/>
                      <w:numId w:val="45"/>
                    </w:numPr>
                    <w:rPr>
                      <w:rFonts w:ascii="Aptos" w:hAnsi="Aptos"/>
                      <w:color w:val="212121"/>
                    </w:rPr>
                  </w:pPr>
                  <w:r>
                    <w:rPr>
                      <w:rFonts w:ascii="Verdana" w:hAnsi="Verdana"/>
                      <w:color w:val="212121"/>
                      <w:sz w:val="18"/>
                      <w:szCs w:val="18"/>
                    </w:rPr>
                    <w:t>Rocha, V., Carneiro, A., Varum, C. (2018), “Leaving employment to entrepreneurship: The value of co-worker mobility in pushed and pulled-driven start-ups”.</w:t>
                  </w:r>
                  <w:r>
                    <w:rPr>
                      <w:rStyle w:val="apple-converted-space"/>
                      <w:rFonts w:ascii="Verdana" w:hAnsi="Verdana"/>
                      <w:color w:val="212121"/>
                      <w:sz w:val="18"/>
                      <w:szCs w:val="18"/>
                    </w:rPr>
                    <w:t> </w:t>
                  </w:r>
                  <w:r>
                    <w:rPr>
                      <w:rFonts w:ascii="Verdana" w:hAnsi="Verdana"/>
                      <w:i/>
                      <w:iCs/>
                      <w:color w:val="212121"/>
                      <w:sz w:val="18"/>
                      <w:szCs w:val="18"/>
                    </w:rPr>
                    <w:t>Journal of Management Studies</w:t>
                  </w:r>
                  <w:r>
                    <w:rPr>
                      <w:rFonts w:ascii="Verdana" w:hAnsi="Verdana"/>
                      <w:color w:val="212121"/>
                      <w:sz w:val="18"/>
                      <w:szCs w:val="18"/>
                    </w:rPr>
                    <w:t>, 55(1): 60-85. </w:t>
                  </w:r>
                  <w:r>
                    <w:rPr>
                      <w:rFonts w:ascii="Verdana" w:hAnsi="Verdana"/>
                      <w:sz w:val="18"/>
                      <w:szCs w:val="18"/>
                    </w:rPr>
                    <w:fldChar w:fldCharType="begin"/>
                  </w:r>
                  <w:r>
                    <w:rPr>
                      <w:rFonts w:ascii="Verdana" w:hAnsi="Verdana"/>
                      <w:sz w:val="18"/>
                      <w:szCs w:val="18"/>
                    </w:rPr>
                    <w:instrText>HYPERLINK "https://eur02.safelinks.protection.outlook.com/?url=https%3A%2F%2Fdoi.org%2F10.1111%2Fjoms.12318&amp;data=05%7C02%7Cjm.si%40cbs.dk%7C915b322ee71343b3ffc108de228d24b5%7C875c414e5d004cdbb77adeae5d6ab201%7C0%7C0%7C638986186767710205%7CUnknown%7CTWFpbGZsb3d8eyJFbXB0eU1hcGkiOnRydWUsIlYiOiIwLjAuMDAwMCIsIlAiOiJXaW4zMiIsIkFOIjoiTWFpbCIsIldUIjoyfQ%3D%3D%7C0%7C%7C%7C&amp;sdata=eUVssW77nuLrNRGsqRZPY%2FilcLIupXb9FbyV1eUoDIc%3D&amp;reserved=0" \o "https://eur02.safelinks.protection.outlook.com/?url=https%3A%2F%2Fdoi.org%2F10.1111%2Fjoms.12318&amp;data=05%7C02%7Cjm.si%40cbs.dk%7C915b322ee71343b3ffc108de228d24b5%7C875c414e5d004cdbb77adeae5d6ab201%7C0%7C0%7C638986186767710205%7CUnknown%7CTWFpbGZsb3d8eyJFbXB0eU1hcGkiOnRydWUsIlYiOiIwLjAuMDAwMCIsIlAiOiJXaW4zMiIsIkFOIjoiTWFpbCIsIldUIjoyfQ%3D%3D%7C0%7C%7C%7C&amp;sdata=eUVssW77nuLrNRGsqRZPY%2FilcLIupXb9FbyV1eUoDIc%3D&amp;reserved=0"</w:instrText>
                  </w:r>
                  <w:r>
                    <w:rPr>
                      <w:rFonts w:ascii="Verdana" w:hAnsi="Verdana"/>
                      <w:sz w:val="18"/>
                      <w:szCs w:val="18"/>
                    </w:rPr>
                  </w:r>
                  <w:r>
                    <w:rPr>
                      <w:rFonts w:ascii="Verdana" w:hAnsi="Verdana"/>
                      <w:sz w:val="18"/>
                      <w:szCs w:val="18"/>
                    </w:rPr>
                    <w:fldChar w:fldCharType="separate"/>
                  </w:r>
                  <w:r>
                    <w:rPr>
                      <w:rStyle w:val="Hyperlink"/>
                      <w:rFonts w:ascii="Verdana" w:hAnsi="Verdana"/>
                      <w:color w:val="800080"/>
                      <w:sz w:val="18"/>
                      <w:szCs w:val="18"/>
                    </w:rPr>
                    <w:t>https://doi.org/10.1111/joms.12318</w:t>
                  </w:r>
                  <w:r>
                    <w:rPr>
                      <w:rFonts w:ascii="Verdana" w:hAnsi="Verdana"/>
                      <w:sz w:val="18"/>
                      <w:szCs w:val="18"/>
                    </w:rPr>
                    <w:fldChar w:fldCharType="end"/>
                  </w:r>
                </w:p>
                <w:p w14:paraId="5A80D7CC" w14:textId="77777777" w:rsidR="005951FE" w:rsidRDefault="005951FE" w:rsidP="005951FE">
                  <w:pPr>
                    <w:numPr>
                      <w:ilvl w:val="0"/>
                      <w:numId w:val="45"/>
                    </w:numPr>
                    <w:rPr>
                      <w:rFonts w:ascii="Aptos" w:hAnsi="Aptos"/>
                      <w:color w:val="212121"/>
                    </w:rPr>
                  </w:pPr>
                  <w:r>
                    <w:rPr>
                      <w:rFonts w:ascii="Verdana" w:hAnsi="Verdana"/>
                      <w:color w:val="212121"/>
                      <w:sz w:val="18"/>
                      <w:szCs w:val="18"/>
                    </w:rPr>
                    <w:t>Sauermann, H. (2018) “Fire in the belly? Employee motives and innovative performance instart-ups versus established firms.” Strategic Entrepreneurship Journal, 12(4): 423-454.</w:t>
                  </w:r>
                  <w:r>
                    <w:rPr>
                      <w:rFonts w:ascii="Verdana" w:hAnsi="Verdana"/>
                      <w:color w:val="212121"/>
                      <w:sz w:val="18"/>
                      <w:szCs w:val="18"/>
                    </w:rPr>
                    <w:fldChar w:fldCharType="begin"/>
                  </w:r>
                  <w:r>
                    <w:rPr>
                      <w:rFonts w:ascii="Verdana" w:hAnsi="Verdana"/>
                      <w:color w:val="212121"/>
                      <w:sz w:val="18"/>
                      <w:szCs w:val="18"/>
                    </w:rPr>
                    <w:instrText>HYPERLINK "https://eur02.safelinks.protection.outlook.com/?url=https%3A%2F%2Fdoi.org%2F10.1002%2Fsej.1267&amp;data=05%7C02%7Cjm.si%40cbs.dk%7C915b322ee71343b3ffc108de228d24b5%7C875c414e5d004cdbb77adeae5d6ab201%7C0%7C0%7C638986186767736512%7CUnknown%7CTWFpbGZsb3d8eyJFbXB0eU1hcGkiOnRydWUsIlYiOiIwLjAuMDAwMCIsIlAiOiJXaW4zMiIsIkFOIjoiTWFpbCIsIldUIjoyfQ%3D%3D%7C0%7C%7C%7C&amp;sdata=sRdtqIj6FnvnsVO%2BpaLmDKksuu%2B98Oh0kAnvOXxG1F4%3D&amp;reserved=0" \o "https://eur02.safelinks.protection.outlook.com/?url=https%3A%2F%2Fdoi.org%2F10.1002%2Fsej.1267&amp;data=05%7C02%7Cjm.si%40cbs.dk%7C915b322ee71343b3ffc108de228d24b5%7C875c414e5d004cdbb77adeae5d6ab201%7C0%7C0%7C638986186767736512%7CUnknown%7CTWFpbGZsb3d8eyJFbXB0eU1hcGkiOnRydWUsIlYiOiIwLjAuMDAwMCIsIlAiOiJXaW4zMiIsIkFOIjoiTWFpbCIsIldUIjoyfQ%3D%3D%7C0%7C%7C%7C&amp;sdata=sRdtqIj6FnvnsVO%2BpaLmDKksuu%2B98Oh0kAnvOXxG1F4%3D&amp;reserved=0"</w:instrText>
                  </w:r>
                  <w:r>
                    <w:rPr>
                      <w:rFonts w:ascii="Verdana" w:hAnsi="Verdana"/>
                      <w:color w:val="212121"/>
                      <w:sz w:val="18"/>
                      <w:szCs w:val="18"/>
                    </w:rPr>
                  </w:r>
                  <w:r>
                    <w:rPr>
                      <w:rFonts w:ascii="Verdana" w:hAnsi="Verdana"/>
                      <w:color w:val="212121"/>
                      <w:sz w:val="18"/>
                      <w:szCs w:val="18"/>
                    </w:rPr>
                    <w:fldChar w:fldCharType="separate"/>
                  </w:r>
                  <w:r>
                    <w:rPr>
                      <w:rStyle w:val="Hyperlink"/>
                      <w:rFonts w:ascii="Verdana" w:hAnsi="Verdana"/>
                      <w:color w:val="800080"/>
                      <w:sz w:val="18"/>
                      <w:szCs w:val="18"/>
                    </w:rPr>
                    <w:t>https://doi.org/10.1002/sej.1267</w:t>
                  </w:r>
                  <w:r>
                    <w:rPr>
                      <w:rFonts w:ascii="Verdana" w:hAnsi="Verdana"/>
                      <w:color w:val="212121"/>
                      <w:sz w:val="18"/>
                      <w:szCs w:val="18"/>
                    </w:rPr>
                    <w:fldChar w:fldCharType="end"/>
                  </w:r>
                </w:p>
                <w:p w14:paraId="1BE39EC7" w14:textId="77777777" w:rsidR="005951FE" w:rsidRDefault="005951FE" w:rsidP="005951FE">
                  <w:pPr>
                    <w:rPr>
                      <w:rFonts w:ascii="Aptos" w:hAnsi="Aptos"/>
                      <w:color w:val="212121"/>
                    </w:rPr>
                  </w:pPr>
                  <w:r>
                    <w:rPr>
                      <w:b/>
                      <w:bCs/>
                      <w:color w:val="212121"/>
                      <w:sz w:val="18"/>
                      <w:szCs w:val="18"/>
                    </w:rPr>
                    <w:t> </w:t>
                  </w:r>
                </w:p>
                <w:p w14:paraId="064F00D4" w14:textId="77777777" w:rsidR="005951FE" w:rsidRDefault="005951FE" w:rsidP="005951FE">
                  <w:pPr>
                    <w:rPr>
                      <w:rFonts w:ascii="Aptos" w:hAnsi="Aptos"/>
                      <w:color w:val="212121"/>
                    </w:rPr>
                  </w:pPr>
                  <w:r>
                    <w:rPr>
                      <w:rFonts w:ascii="Verdana" w:hAnsi="Verdana"/>
                      <w:b/>
                      <w:bCs/>
                      <w:color w:val="212121"/>
                      <w:sz w:val="18"/>
                      <w:szCs w:val="18"/>
                    </w:rPr>
                    <w:t> </w:t>
                  </w:r>
                </w:p>
                <w:p w14:paraId="1FDF71E6" w14:textId="5745F3F6" w:rsidR="005951FE" w:rsidRDefault="002B78FF" w:rsidP="005951FE">
                  <w:pPr>
                    <w:rPr>
                      <w:rFonts w:ascii="Aptos" w:hAnsi="Aptos"/>
                      <w:color w:val="212121"/>
                    </w:rPr>
                  </w:pPr>
                  <w:r w:rsidRPr="002B78FF">
                    <w:rPr>
                      <w:rFonts w:ascii="Verdana" w:hAnsi="Verdana"/>
                      <w:b/>
                      <w:bCs/>
                      <w:color w:val="212121"/>
                      <w:sz w:val="18"/>
                      <w:szCs w:val="18"/>
                    </w:rPr>
                    <w:t>Entrepreneurship and Inequality</w:t>
                  </w:r>
                  <w:r w:rsidRPr="002B78FF">
                    <w:rPr>
                      <w:rFonts w:ascii="Verdana" w:hAnsi="Verdana"/>
                      <w:b/>
                      <w:bCs/>
                      <w:color w:val="212121"/>
                      <w:sz w:val="11"/>
                      <w:szCs w:val="11"/>
                    </w:rPr>
                    <w:t xml:space="preserve"> </w:t>
                  </w:r>
                  <w:r w:rsidR="005951FE">
                    <w:rPr>
                      <w:rFonts w:ascii="Verdana" w:hAnsi="Verdana"/>
                      <w:b/>
                      <w:bCs/>
                      <w:color w:val="212121"/>
                      <w:sz w:val="18"/>
                      <w:szCs w:val="18"/>
                    </w:rPr>
                    <w:t>(JM and VR)</w:t>
                  </w:r>
                </w:p>
                <w:p w14:paraId="5A2156D3" w14:textId="77777777" w:rsidR="005951FE" w:rsidRDefault="005951FE" w:rsidP="005951FE">
                  <w:pPr>
                    <w:rPr>
                      <w:rFonts w:ascii="Aptos" w:hAnsi="Aptos"/>
                      <w:color w:val="212121"/>
                    </w:rPr>
                  </w:pPr>
                  <w:r>
                    <w:rPr>
                      <w:rFonts w:ascii="Verdana" w:hAnsi="Verdana"/>
                      <w:color w:val="212121"/>
                      <w:sz w:val="18"/>
                      <w:szCs w:val="18"/>
                    </w:rPr>
                    <w:t> </w:t>
                  </w:r>
                </w:p>
                <w:p w14:paraId="4C0CC76D" w14:textId="77777777" w:rsidR="005951FE" w:rsidRDefault="005951FE" w:rsidP="005951FE">
                  <w:pPr>
                    <w:rPr>
                      <w:rFonts w:ascii="Aptos" w:hAnsi="Aptos"/>
                      <w:color w:val="212121"/>
                    </w:rPr>
                  </w:pPr>
                  <w:r>
                    <w:rPr>
                      <w:rFonts w:ascii="Verdana" w:hAnsi="Verdana"/>
                      <w:color w:val="212121"/>
                      <w:sz w:val="18"/>
                      <w:szCs w:val="18"/>
                    </w:rPr>
                    <w:t>Entrepreneurship is often described as an engine of economic growth and innovation, and a source of job creation. However, not all ventures achieve the same impact and part of the reason for this inequality has to do with the type of founders launching these ventures and the different motivations and/or obstacles characterizing their entrepreneurial process. This lecture will focus on two groups of founders that, according to prior research, face distinct circumstances in different stages of the entrepreneurial process (pre-entry, during entry, and/or post-entry): women and immigrants. It will feature some of theatest entrepreneurship research on gender and immigration with focus on the different barriers and/or advantages associated with either of those minority groups. </w:t>
                  </w:r>
                </w:p>
                <w:p w14:paraId="214B7438" w14:textId="77777777" w:rsidR="005951FE" w:rsidRDefault="005951FE" w:rsidP="005951FE">
                  <w:pPr>
                    <w:rPr>
                      <w:rFonts w:ascii="Aptos" w:hAnsi="Aptos"/>
                      <w:color w:val="212121"/>
                    </w:rPr>
                  </w:pPr>
                  <w:r>
                    <w:rPr>
                      <w:rFonts w:ascii="Verdana" w:hAnsi="Verdana"/>
                      <w:color w:val="212121"/>
                      <w:sz w:val="18"/>
                      <w:szCs w:val="18"/>
                    </w:rPr>
                    <w:t> </w:t>
                  </w:r>
                </w:p>
                <w:p w14:paraId="66B65717" w14:textId="77777777" w:rsidR="005951FE" w:rsidRDefault="005951FE" w:rsidP="005951FE">
                  <w:pPr>
                    <w:rPr>
                      <w:rFonts w:ascii="Aptos" w:hAnsi="Aptos"/>
                      <w:color w:val="212121"/>
                    </w:rPr>
                  </w:pPr>
                  <w:r>
                    <w:rPr>
                      <w:rFonts w:ascii="Verdana" w:hAnsi="Verdana"/>
                      <w:b/>
                      <w:bCs/>
                      <w:i/>
                      <w:iCs/>
                      <w:color w:val="212121"/>
                      <w:sz w:val="18"/>
                      <w:szCs w:val="18"/>
                    </w:rPr>
                    <w:t>Readings</w:t>
                  </w:r>
                </w:p>
                <w:p w14:paraId="7C3809E2" w14:textId="77777777" w:rsidR="005951FE" w:rsidRDefault="005951FE" w:rsidP="005951FE">
                  <w:pPr>
                    <w:numPr>
                      <w:ilvl w:val="0"/>
                      <w:numId w:val="46"/>
                    </w:numPr>
                    <w:rPr>
                      <w:rFonts w:ascii="Aptos" w:hAnsi="Aptos"/>
                      <w:color w:val="212121"/>
                    </w:rPr>
                  </w:pPr>
                  <w:r>
                    <w:rPr>
                      <w:rFonts w:ascii="Verdana" w:hAnsi="Verdana"/>
                      <w:color w:val="212121"/>
                      <w:sz w:val="18"/>
                      <w:szCs w:val="18"/>
                    </w:rPr>
                    <w:t>Bedi, J. and Mata, J. (2023) Standing in the Way: Barriers to Entry for Immigrants and Entrepreneurial Engagement, mimeo CBS</w:t>
                  </w:r>
                </w:p>
                <w:p w14:paraId="0CE01EF6" w14:textId="77777777" w:rsidR="005951FE" w:rsidRDefault="005951FE" w:rsidP="005951FE">
                  <w:pPr>
                    <w:numPr>
                      <w:ilvl w:val="0"/>
                      <w:numId w:val="46"/>
                    </w:numPr>
                    <w:rPr>
                      <w:rFonts w:ascii="Aptos" w:hAnsi="Aptos"/>
                      <w:color w:val="212121"/>
                    </w:rPr>
                  </w:pPr>
                  <w:r>
                    <w:rPr>
                      <w:rFonts w:ascii="Verdana" w:hAnsi="Verdana"/>
                      <w:color w:val="212121"/>
                      <w:sz w:val="18"/>
                      <w:szCs w:val="18"/>
                    </w:rPr>
                    <w:t>Kacperczyk, O., Younkin, P., Rocha, V. (2022), “Do employees work less for female leaders? A multi-method study of entrepreneurial firms”,</w:t>
                  </w:r>
                  <w:r>
                    <w:rPr>
                      <w:rStyle w:val="apple-converted-space"/>
                      <w:rFonts w:ascii="Verdana" w:hAnsi="Verdana"/>
                      <w:color w:val="212121"/>
                      <w:sz w:val="18"/>
                      <w:szCs w:val="18"/>
                    </w:rPr>
                    <w:t> </w:t>
                  </w:r>
                  <w:r>
                    <w:rPr>
                      <w:rFonts w:ascii="Verdana" w:hAnsi="Verdana"/>
                      <w:i/>
                      <w:iCs/>
                      <w:color w:val="212121"/>
                      <w:sz w:val="18"/>
                      <w:szCs w:val="18"/>
                    </w:rPr>
                    <w:t>Organization Science</w:t>
                  </w:r>
                  <w:r>
                    <w:rPr>
                      <w:rFonts w:ascii="Verdana" w:hAnsi="Verdana"/>
                      <w:color w:val="212121"/>
                      <w:sz w:val="18"/>
                      <w:szCs w:val="18"/>
                    </w:rPr>
                    <w:t>, doi: 10.1287/orsc.2022.1611.</w:t>
                  </w:r>
                </w:p>
                <w:p w14:paraId="0D108096" w14:textId="77777777" w:rsidR="005951FE" w:rsidRDefault="005951FE" w:rsidP="005951FE">
                  <w:pPr>
                    <w:numPr>
                      <w:ilvl w:val="0"/>
                      <w:numId w:val="46"/>
                    </w:numPr>
                    <w:rPr>
                      <w:rFonts w:ascii="Aptos" w:hAnsi="Aptos"/>
                      <w:color w:val="212121"/>
                    </w:rPr>
                  </w:pPr>
                  <w:r>
                    <w:rPr>
                      <w:rFonts w:ascii="Verdana" w:hAnsi="Verdana"/>
                      <w:color w:val="212121"/>
                      <w:sz w:val="18"/>
                      <w:szCs w:val="18"/>
                    </w:rPr>
                    <w:t>Mata, J. and Alves, C., (2018). The survival of firms founded by immigrants: Institutional distance between home and host country, and experience in the host country.</w:t>
                  </w:r>
                  <w:r>
                    <w:rPr>
                      <w:rStyle w:val="apple-converted-space"/>
                      <w:rFonts w:ascii="Verdana" w:hAnsi="Verdana"/>
                      <w:color w:val="212121"/>
                      <w:sz w:val="18"/>
                      <w:szCs w:val="18"/>
                    </w:rPr>
                    <w:t> </w:t>
                  </w:r>
                  <w:r>
                    <w:rPr>
                      <w:rFonts w:ascii="Verdana" w:hAnsi="Verdana"/>
                      <w:i/>
                      <w:iCs/>
                      <w:color w:val="212121"/>
                      <w:sz w:val="18"/>
                      <w:szCs w:val="18"/>
                    </w:rPr>
                    <w:t>Strategic Management Journal</w:t>
                  </w:r>
                  <w:r>
                    <w:rPr>
                      <w:rFonts w:ascii="Verdana" w:hAnsi="Verdana"/>
                      <w:color w:val="212121"/>
                      <w:sz w:val="18"/>
                      <w:szCs w:val="18"/>
                    </w:rPr>
                    <w:t>,</w:t>
                  </w:r>
                  <w:r>
                    <w:rPr>
                      <w:rStyle w:val="apple-converted-space"/>
                      <w:rFonts w:ascii="Verdana" w:hAnsi="Verdana"/>
                      <w:color w:val="212121"/>
                      <w:sz w:val="18"/>
                      <w:szCs w:val="18"/>
                    </w:rPr>
                    <w:t> </w:t>
                  </w:r>
                  <w:r>
                    <w:rPr>
                      <w:rFonts w:ascii="Verdana" w:hAnsi="Verdana"/>
                      <w:i/>
                      <w:iCs/>
                      <w:color w:val="212121"/>
                      <w:sz w:val="18"/>
                      <w:szCs w:val="18"/>
                    </w:rPr>
                    <w:t>39</w:t>
                  </w:r>
                  <w:r>
                    <w:rPr>
                      <w:rFonts w:ascii="Verdana" w:hAnsi="Verdana"/>
                      <w:color w:val="212121"/>
                      <w:sz w:val="18"/>
                      <w:szCs w:val="18"/>
                    </w:rPr>
                    <w:t>(11), pp.2965-2991.</w:t>
                  </w:r>
                </w:p>
                <w:p w14:paraId="4D21BD54" w14:textId="77777777" w:rsidR="005951FE" w:rsidRDefault="005951FE" w:rsidP="005951FE">
                  <w:pPr>
                    <w:numPr>
                      <w:ilvl w:val="0"/>
                      <w:numId w:val="46"/>
                    </w:numPr>
                    <w:rPr>
                      <w:rFonts w:ascii="Aptos" w:hAnsi="Aptos"/>
                      <w:color w:val="212121"/>
                    </w:rPr>
                  </w:pPr>
                  <w:r>
                    <w:rPr>
                      <w:rFonts w:ascii="Verdana" w:hAnsi="Verdana"/>
                      <w:color w:val="212121"/>
                      <w:sz w:val="18"/>
                      <w:szCs w:val="18"/>
                    </w:rPr>
                    <w:t>Rocha, V., van Praag, M. (2020), “Mind the gap: The role of gender in entrepreneurial career choice and social influence by founders”,</w:t>
                  </w:r>
                  <w:r>
                    <w:rPr>
                      <w:rStyle w:val="apple-converted-space"/>
                      <w:rFonts w:ascii="Verdana" w:hAnsi="Verdana"/>
                      <w:color w:val="212121"/>
                      <w:sz w:val="18"/>
                      <w:szCs w:val="18"/>
                    </w:rPr>
                    <w:t> </w:t>
                  </w:r>
                  <w:r>
                    <w:rPr>
                      <w:rFonts w:ascii="Verdana" w:hAnsi="Verdana"/>
                      <w:i/>
                      <w:iCs/>
                      <w:color w:val="212121"/>
                      <w:sz w:val="18"/>
                      <w:szCs w:val="18"/>
                    </w:rPr>
                    <w:t>Strategic Management Journal</w:t>
                  </w:r>
                  <w:r>
                    <w:rPr>
                      <w:rFonts w:ascii="Verdana" w:hAnsi="Verdana"/>
                      <w:color w:val="212121"/>
                      <w:sz w:val="18"/>
                      <w:szCs w:val="18"/>
                    </w:rPr>
                    <w:t>, 41(5), 841-866.</w:t>
                  </w:r>
                </w:p>
                <w:p w14:paraId="22691A42" w14:textId="77777777" w:rsidR="005951FE" w:rsidRDefault="005951FE" w:rsidP="005951FE">
                  <w:pPr>
                    <w:ind w:left="720"/>
                    <w:rPr>
                      <w:rFonts w:ascii="Aptos" w:hAnsi="Aptos"/>
                      <w:color w:val="212121"/>
                    </w:rPr>
                  </w:pPr>
                  <w:r>
                    <w:rPr>
                      <w:rFonts w:ascii="Verdana" w:hAnsi="Verdana"/>
                      <w:color w:val="212121"/>
                      <w:sz w:val="18"/>
                      <w:szCs w:val="18"/>
                    </w:rPr>
                    <w:t> </w:t>
                  </w:r>
                </w:p>
                <w:p w14:paraId="3521082E" w14:textId="77777777" w:rsidR="005951FE" w:rsidRDefault="005951FE" w:rsidP="005951FE">
                  <w:pPr>
                    <w:rPr>
                      <w:rFonts w:ascii="Aptos" w:hAnsi="Aptos"/>
                      <w:color w:val="212121"/>
                    </w:rPr>
                  </w:pPr>
                  <w:r>
                    <w:rPr>
                      <w:rFonts w:ascii="Verdana" w:hAnsi="Verdana"/>
                      <w:b/>
                      <w:bCs/>
                      <w:i/>
                      <w:iCs/>
                      <w:color w:val="212121"/>
                      <w:sz w:val="18"/>
                      <w:szCs w:val="18"/>
                    </w:rPr>
                    <w:t>Further Readings</w:t>
                  </w:r>
                </w:p>
                <w:p w14:paraId="4F439B03" w14:textId="77777777" w:rsidR="005951FE" w:rsidRDefault="005951FE" w:rsidP="005951FE">
                  <w:pPr>
                    <w:numPr>
                      <w:ilvl w:val="0"/>
                      <w:numId w:val="47"/>
                    </w:numPr>
                    <w:rPr>
                      <w:rFonts w:ascii="Aptos" w:hAnsi="Aptos"/>
                      <w:color w:val="212121"/>
                    </w:rPr>
                  </w:pPr>
                  <w:r>
                    <w:rPr>
                      <w:rFonts w:ascii="Verdana" w:hAnsi="Verdana"/>
                      <w:color w:val="212121"/>
                      <w:sz w:val="18"/>
                      <w:szCs w:val="18"/>
                    </w:rPr>
                    <w:lastRenderedPageBreak/>
                    <w:t>Engel, Y., Lewis, T., Cardon, M. S., Hentschel, T. (2023), “Signaling diversity debt: Startup gender composition and the gender gap in joiners’ interest”,</w:t>
                  </w:r>
                  <w:r>
                    <w:rPr>
                      <w:rStyle w:val="apple-converted-space"/>
                      <w:rFonts w:ascii="Verdana" w:hAnsi="Verdana"/>
                      <w:color w:val="212121"/>
                      <w:sz w:val="18"/>
                      <w:szCs w:val="18"/>
                    </w:rPr>
                    <w:t> </w:t>
                  </w:r>
                  <w:r>
                    <w:rPr>
                      <w:rFonts w:ascii="Verdana" w:hAnsi="Verdana"/>
                      <w:i/>
                      <w:iCs/>
                      <w:color w:val="212121"/>
                      <w:sz w:val="18"/>
                      <w:szCs w:val="18"/>
                    </w:rPr>
                    <w:t>Academy of Management Journal</w:t>
                  </w:r>
                  <w:r>
                    <w:rPr>
                      <w:rFonts w:ascii="Verdana" w:hAnsi="Verdana"/>
                      <w:color w:val="212121"/>
                      <w:sz w:val="18"/>
                      <w:szCs w:val="18"/>
                    </w:rPr>
                    <w:t>, 66(5): 1469-1500.</w:t>
                  </w:r>
                </w:p>
                <w:p w14:paraId="6F9E94CF" w14:textId="77777777" w:rsidR="005951FE" w:rsidRDefault="005951FE" w:rsidP="005951FE">
                  <w:pPr>
                    <w:numPr>
                      <w:ilvl w:val="0"/>
                      <w:numId w:val="47"/>
                    </w:numPr>
                    <w:rPr>
                      <w:rFonts w:ascii="Aptos" w:hAnsi="Aptos"/>
                      <w:color w:val="212121"/>
                    </w:rPr>
                  </w:pPr>
                  <w:r>
                    <w:rPr>
                      <w:rFonts w:ascii="Verdana" w:hAnsi="Verdana"/>
                      <w:color w:val="212121"/>
                      <w:sz w:val="18"/>
                      <w:szCs w:val="18"/>
                    </w:rPr>
                    <w:t>Kanze, D., Conley, M. A., Okimoto, T. G., Phillips, D. J., Merluzzi, J. (2020), “Evidence that investors penalize female founders for lack of industry fit”,</w:t>
                  </w:r>
                  <w:r>
                    <w:rPr>
                      <w:rStyle w:val="apple-converted-space"/>
                      <w:rFonts w:ascii="Verdana" w:hAnsi="Verdana"/>
                      <w:color w:val="212121"/>
                      <w:sz w:val="18"/>
                      <w:szCs w:val="18"/>
                    </w:rPr>
                    <w:t> </w:t>
                  </w:r>
                  <w:r>
                    <w:rPr>
                      <w:rFonts w:ascii="Verdana" w:hAnsi="Verdana"/>
                      <w:i/>
                      <w:iCs/>
                      <w:color w:val="212121"/>
                      <w:sz w:val="18"/>
                      <w:szCs w:val="18"/>
                    </w:rPr>
                    <w:t>Science</w:t>
                  </w:r>
                  <w:r>
                    <w:rPr>
                      <w:rFonts w:ascii="Verdana" w:hAnsi="Verdana"/>
                      <w:color w:val="212121"/>
                      <w:sz w:val="18"/>
                      <w:szCs w:val="18"/>
                    </w:rPr>
                    <w:t>, 6(48).</w:t>
                  </w:r>
                  <w:r>
                    <w:rPr>
                      <w:rStyle w:val="apple-converted-space"/>
                      <w:rFonts w:ascii="Verdana" w:hAnsi="Verdana"/>
                      <w:color w:val="212121"/>
                      <w:sz w:val="18"/>
                      <w:szCs w:val="18"/>
                    </w:rPr>
                    <w:t> </w:t>
                  </w:r>
                  <w:r>
                    <w:rPr>
                      <w:rFonts w:ascii="Verdana" w:hAnsi="Verdana"/>
                      <w:color w:val="0078D7"/>
                      <w:sz w:val="18"/>
                      <w:szCs w:val="18"/>
                      <w:u w:val="single"/>
                    </w:rPr>
                    <w:fldChar w:fldCharType="begin"/>
                  </w:r>
                  <w:r>
                    <w:rPr>
                      <w:rFonts w:ascii="Verdana" w:hAnsi="Verdana"/>
                      <w:color w:val="0078D7"/>
                      <w:sz w:val="18"/>
                      <w:szCs w:val="18"/>
                      <w:u w:val="single"/>
                    </w:rPr>
                    <w:instrText>HYPERLINK "https://eur02.safelinks.protection.outlook.com/?url=https%3A%2F%2Fdoi.org%2F10.1126%2Fsciadv.abd7664&amp;data=05%7C02%7Cjm.si%40cbs.dk%7C915b322ee71343b3ffc108de228d24b5%7C875c414e5d004cdbb77adeae5d6ab201%7C0%7C0%7C638986186767762305%7CUnknown%7CTWFpbGZsb3d8eyJFbXB0eU1hcGkiOnRydWUsIlYiOiIwLjAuMDAwMCIsIlAiOiJXaW4zMiIsIkFOIjoiTWFpbCIsIldUIjoyfQ%3D%3D%7C0%7C%7C%7C&amp;sdata=wGslvZFnbRPXEG90r9uCWCIkxejf8avAJdiqZNp0gIQ%3D&amp;reserved=0" \o "Original URL: https://doi.org/10.1126/sciadv.abd7664  Click to follow link."</w:instrText>
                  </w:r>
                  <w:r>
                    <w:rPr>
                      <w:rFonts w:ascii="Verdana" w:hAnsi="Verdana"/>
                      <w:color w:val="0078D7"/>
                      <w:sz w:val="18"/>
                      <w:szCs w:val="18"/>
                      <w:u w:val="single"/>
                    </w:rPr>
                  </w:r>
                  <w:r>
                    <w:rPr>
                      <w:rFonts w:ascii="Verdana" w:hAnsi="Verdana"/>
                      <w:color w:val="0078D7"/>
                      <w:sz w:val="18"/>
                      <w:szCs w:val="18"/>
                      <w:u w:val="single"/>
                    </w:rPr>
                    <w:fldChar w:fldCharType="separate"/>
                  </w:r>
                  <w:r>
                    <w:rPr>
                      <w:rStyle w:val="Hyperlink"/>
                      <w:rFonts w:ascii="Verdana" w:hAnsi="Verdana"/>
                      <w:color w:val="0078D7"/>
                      <w:sz w:val="18"/>
                      <w:szCs w:val="18"/>
                    </w:rPr>
                    <w:t>DOI: 10.1126/sciadv.abd7664</w:t>
                  </w:r>
                  <w:r>
                    <w:rPr>
                      <w:rFonts w:ascii="Verdana" w:hAnsi="Verdana"/>
                      <w:color w:val="0078D7"/>
                      <w:sz w:val="18"/>
                      <w:szCs w:val="18"/>
                      <w:u w:val="single"/>
                    </w:rPr>
                    <w:fldChar w:fldCharType="end"/>
                  </w:r>
                </w:p>
                <w:p w14:paraId="31BFB76C" w14:textId="77777777" w:rsidR="005951FE" w:rsidRDefault="005951FE" w:rsidP="005951FE">
                  <w:pPr>
                    <w:numPr>
                      <w:ilvl w:val="0"/>
                      <w:numId w:val="47"/>
                    </w:numPr>
                    <w:rPr>
                      <w:rFonts w:ascii="Aptos" w:hAnsi="Aptos"/>
                      <w:color w:val="212121"/>
                    </w:rPr>
                  </w:pPr>
                  <w:r>
                    <w:rPr>
                      <w:rFonts w:ascii="Verdana" w:hAnsi="Verdana"/>
                      <w:color w:val="212121"/>
                      <w:sz w:val="18"/>
                      <w:szCs w:val="18"/>
                    </w:rPr>
                    <w:t>Snellman, K., Solal, I. (2023), ”Does investor gender matter for the success of female entrepreneurs? Gender homophily and the stigma of incompetence in entrepreneurial finance”,</w:t>
                  </w:r>
                  <w:r>
                    <w:rPr>
                      <w:rStyle w:val="apple-converted-space"/>
                      <w:rFonts w:ascii="Verdana" w:hAnsi="Verdana"/>
                      <w:color w:val="212121"/>
                      <w:sz w:val="18"/>
                      <w:szCs w:val="18"/>
                    </w:rPr>
                    <w:t> </w:t>
                  </w:r>
                  <w:r>
                    <w:rPr>
                      <w:rFonts w:ascii="Verdana" w:hAnsi="Verdana"/>
                      <w:i/>
                      <w:iCs/>
                      <w:color w:val="212121"/>
                      <w:sz w:val="18"/>
                      <w:szCs w:val="18"/>
                    </w:rPr>
                    <w:t>Organization Science</w:t>
                  </w:r>
                  <w:r>
                    <w:rPr>
                      <w:rFonts w:ascii="Verdana" w:hAnsi="Verdana"/>
                      <w:color w:val="212121"/>
                      <w:sz w:val="18"/>
                      <w:szCs w:val="18"/>
                    </w:rPr>
                    <w:t>, 34(2): 680-699.</w:t>
                  </w:r>
                </w:p>
                <w:p w14:paraId="22EC6534" w14:textId="77777777" w:rsidR="005951FE" w:rsidRDefault="005951FE" w:rsidP="005951FE">
                  <w:pPr>
                    <w:numPr>
                      <w:ilvl w:val="0"/>
                      <w:numId w:val="47"/>
                    </w:numPr>
                    <w:rPr>
                      <w:rFonts w:ascii="Aptos" w:hAnsi="Aptos"/>
                      <w:color w:val="212121"/>
                    </w:rPr>
                  </w:pPr>
                  <w:r>
                    <w:rPr>
                      <w:rFonts w:ascii="Verdana" w:hAnsi="Verdana"/>
                      <w:color w:val="212121"/>
                      <w:sz w:val="18"/>
                      <w:szCs w:val="18"/>
                    </w:rPr>
                    <w:t>Yang, T., Kacperczyk, A., Naldi, L. (2023), ”The motherhood wage penalty and female entrepreneurship”,</w:t>
                  </w:r>
                  <w:r>
                    <w:rPr>
                      <w:rStyle w:val="apple-converted-space"/>
                      <w:rFonts w:ascii="Verdana" w:hAnsi="Verdana"/>
                      <w:color w:val="212121"/>
                      <w:sz w:val="18"/>
                      <w:szCs w:val="18"/>
                    </w:rPr>
                    <w:t> </w:t>
                  </w:r>
                  <w:r>
                    <w:rPr>
                      <w:rFonts w:ascii="Verdana" w:hAnsi="Verdana"/>
                      <w:i/>
                      <w:iCs/>
                      <w:color w:val="212121"/>
                      <w:sz w:val="18"/>
                      <w:szCs w:val="18"/>
                    </w:rPr>
                    <w:t>Organization Science</w:t>
                  </w:r>
                  <w:r>
                    <w:rPr>
                      <w:rFonts w:ascii="Verdana" w:hAnsi="Verdana"/>
                      <w:color w:val="212121"/>
                      <w:sz w:val="18"/>
                      <w:szCs w:val="18"/>
                    </w:rPr>
                    <w:t>,</w:t>
                  </w:r>
                  <w:r>
                    <w:rPr>
                      <w:rStyle w:val="apple-converted-space"/>
                      <w:rFonts w:ascii="Verdana" w:hAnsi="Verdana"/>
                      <w:color w:val="212121"/>
                      <w:sz w:val="18"/>
                      <w:szCs w:val="18"/>
                    </w:rPr>
                    <w:t> </w:t>
                  </w:r>
                  <w:r>
                    <w:rPr>
                      <w:rFonts w:ascii="Verdana" w:hAnsi="Verdana"/>
                      <w:color w:val="0078D7"/>
                      <w:sz w:val="18"/>
                      <w:szCs w:val="18"/>
                      <w:u w:val="single"/>
                    </w:rPr>
                    <w:fldChar w:fldCharType="begin"/>
                  </w:r>
                  <w:r>
                    <w:rPr>
                      <w:rFonts w:ascii="Verdana" w:hAnsi="Verdana"/>
                      <w:color w:val="0078D7"/>
                      <w:sz w:val="18"/>
                      <w:szCs w:val="18"/>
                      <w:u w:val="single"/>
                    </w:rPr>
                    <w:instrText>HYPERLINK "https://eur02.safelinks.protection.outlook.com/?url=https%3A%2F%2Fdoi.org%2F10.1287%2Forsc.2023.1657&amp;data=05%7C02%7Cjm.si%40cbs.dk%7C915b322ee71343b3ffc108de228d24b5%7C875c414e5d004cdbb77adeae5d6ab201%7C0%7C0%7C638986186767786145%7CUnknown%7CTWFpbGZsb3d8eyJFbXB0eU1hcGkiOnRydWUsIlYiOiIwLjAuMDAwMCIsIlAiOiJXaW4zMiIsIkFOIjoiTWFpbCIsIldUIjoyfQ%3D%3D%7C0%7C%7C%7C&amp;sdata=c1OZgXqBjI3eSCm2Pb%2B7uH2zLNjzs4Mo%2FhbgAeH99l8%3D&amp;reserved=0" \o "https://eur02.safelinks.protection.outlook.com/?url=https%3A%2F%2Fdoi.org%2F10.1287%2Forsc.2023.1657&amp;data=05%7C02%7Cjm.si%40cbs.dk%7C915b322ee71343b3ffc108de228d24b5%7C875c414e5d004cdbb77adeae5d6ab201%7C0%7C0%7C638986186767786145%7CUnknown%7CTWFpbGZsb3d8eyJFbXB0eU1hcGkiOnRydWUsIlYiOiIwLjAuMDAwMCIsIlAiOiJXaW4zMiIsIkFOIjoiTWFpbCIsIldUIjoyfQ%3D%3D%7C0%7C%7C%7C&amp;sdata=c1OZgXqBjI3eSCm2Pb%2B7uH2zLNjzs4Mo%2FhbgAeH99l8%3D&amp;reserved=0"</w:instrText>
                  </w:r>
                  <w:r>
                    <w:rPr>
                      <w:rFonts w:ascii="Verdana" w:hAnsi="Verdana"/>
                      <w:color w:val="0078D7"/>
                      <w:sz w:val="18"/>
                      <w:szCs w:val="18"/>
                      <w:u w:val="single"/>
                    </w:rPr>
                  </w:r>
                  <w:r>
                    <w:rPr>
                      <w:rFonts w:ascii="Verdana" w:hAnsi="Verdana"/>
                      <w:color w:val="0078D7"/>
                      <w:sz w:val="18"/>
                      <w:szCs w:val="18"/>
                      <w:u w:val="single"/>
                    </w:rPr>
                    <w:fldChar w:fldCharType="separate"/>
                  </w:r>
                  <w:r>
                    <w:rPr>
                      <w:rStyle w:val="Hyperlink"/>
                      <w:rFonts w:ascii="Verdana" w:hAnsi="Verdana"/>
                      <w:color w:val="0078D7"/>
                      <w:sz w:val="18"/>
                      <w:szCs w:val="18"/>
                    </w:rPr>
                    <w:t>https://doi.org/10.1287/orsc.2023.1657</w:t>
                  </w:r>
                  <w:r>
                    <w:rPr>
                      <w:rFonts w:ascii="Verdana" w:hAnsi="Verdana"/>
                      <w:color w:val="0078D7"/>
                      <w:sz w:val="18"/>
                      <w:szCs w:val="18"/>
                      <w:u w:val="single"/>
                    </w:rPr>
                    <w:fldChar w:fldCharType="end"/>
                  </w:r>
                </w:p>
                <w:p w14:paraId="1BEE61EE" w14:textId="77777777" w:rsidR="00677E5E" w:rsidRPr="00CF54FF" w:rsidRDefault="00677E5E" w:rsidP="00677E5E">
                  <w:pPr>
                    <w:spacing w:before="100" w:beforeAutospacing="1" w:after="100" w:afterAutospacing="1"/>
                    <w:ind w:left="720"/>
                    <w:rPr>
                      <w:rStyle w:val="Strong"/>
                      <w:rFonts w:ascii="Verdana" w:hAnsi="Verdana"/>
                      <w:b w:val="0"/>
                      <w:bCs w:val="0"/>
                      <w:sz w:val="18"/>
                      <w:szCs w:val="18"/>
                    </w:rPr>
                  </w:pPr>
                </w:p>
                <w:p w14:paraId="232FA8CD" w14:textId="77777777" w:rsidR="00677E5E" w:rsidRPr="00CF54FF" w:rsidRDefault="00677E5E" w:rsidP="00677E5E">
                  <w:pPr>
                    <w:pStyle w:val="NormalWeb"/>
                    <w:rPr>
                      <w:rFonts w:ascii="Verdana" w:hAnsi="Verdana"/>
                      <w:sz w:val="18"/>
                      <w:szCs w:val="18"/>
                    </w:rPr>
                  </w:pPr>
                  <w:r w:rsidRPr="00CF54FF">
                    <w:rPr>
                      <w:rStyle w:val="Strong"/>
                      <w:rFonts w:ascii="Verdana" w:hAnsi="Verdana"/>
                      <w:sz w:val="18"/>
                      <w:szCs w:val="18"/>
                    </w:rPr>
                    <w:t>High-frequency</w:t>
                  </w:r>
                  <w:r w:rsidRPr="00CF54FF">
                    <w:rPr>
                      <w:rStyle w:val="apple-converted-space"/>
                      <w:rFonts w:ascii="Verdana" w:hAnsi="Verdana"/>
                      <w:sz w:val="18"/>
                      <w:szCs w:val="18"/>
                    </w:rPr>
                    <w:t> </w:t>
                  </w:r>
                  <w:r w:rsidRPr="00CF54FF">
                    <w:rPr>
                      <w:rStyle w:val="Strong"/>
                      <w:rFonts w:ascii="Verdana" w:hAnsi="Verdana"/>
                      <w:sz w:val="18"/>
                      <w:szCs w:val="18"/>
                    </w:rPr>
                    <w:t>data and entrepreneurship research</w:t>
                  </w:r>
                  <w:r w:rsidRPr="00CF54FF">
                    <w:rPr>
                      <w:rStyle w:val="apple-converted-space"/>
                      <w:rFonts w:ascii="Verdana" w:hAnsi="Verdana"/>
                      <w:sz w:val="18"/>
                      <w:szCs w:val="18"/>
                    </w:rPr>
                    <w:t> </w:t>
                  </w:r>
                  <w:r w:rsidRPr="00CF54FF">
                    <w:rPr>
                      <w:rStyle w:val="Strong"/>
                      <w:rFonts w:ascii="Verdana" w:hAnsi="Verdana"/>
                      <w:sz w:val="18"/>
                      <w:szCs w:val="18"/>
                    </w:rPr>
                    <w:t>(UK)</w:t>
                  </w:r>
                </w:p>
                <w:p w14:paraId="766B82EE" w14:textId="77777777" w:rsidR="00677E5E" w:rsidRPr="00CF54FF" w:rsidRDefault="00677E5E" w:rsidP="00677E5E">
                  <w:pPr>
                    <w:pStyle w:val="NormalWeb"/>
                    <w:rPr>
                      <w:rFonts w:ascii="Verdana" w:hAnsi="Verdana"/>
                      <w:sz w:val="18"/>
                      <w:szCs w:val="18"/>
                    </w:rPr>
                  </w:pPr>
                  <w:r w:rsidRPr="00CF54FF">
                    <w:rPr>
                      <w:rFonts w:ascii="Verdana" w:hAnsi="Verdana"/>
                      <w:sz w:val="18"/>
                      <w:szCs w:val="18"/>
                    </w:rPr>
                    <w:t>This session will discuss recent advances in exploiting publicly available, real-time, high-frequency</w:t>
                  </w:r>
                  <w:r w:rsidRPr="00CF54FF">
                    <w:rPr>
                      <w:rStyle w:val="apple-converted-space"/>
                      <w:rFonts w:ascii="Verdana" w:hAnsi="Verdana"/>
                      <w:sz w:val="18"/>
                      <w:szCs w:val="18"/>
                    </w:rPr>
                    <w:t> </w:t>
                  </w:r>
                  <w:r w:rsidRPr="00CF54FF">
                    <w:rPr>
                      <w:rFonts w:ascii="Verdana" w:hAnsi="Verdana"/>
                      <w:sz w:val="18"/>
                      <w:szCs w:val="18"/>
                    </w:rPr>
                    <w:t>business register data for entrepreneurship research. Relatedly, we will discuss what the availability of such data implies for economic policy and strategic management. The work of Scott Stern’s group will be our point of departure and our journey will take us to three main applications: (i) the geography of entrepreneurship, (ii) performance forecasting and (iii) the Covid19 pandemic.</w:t>
                  </w:r>
                  <w:r w:rsidRPr="00CF54FF">
                    <w:rPr>
                      <w:rStyle w:val="apple-converted-space"/>
                      <w:rFonts w:ascii="Verdana" w:hAnsi="Verdana"/>
                      <w:sz w:val="18"/>
                      <w:szCs w:val="18"/>
                    </w:rPr>
                    <w:t> </w:t>
                  </w:r>
                  <w:r w:rsidRPr="00CF54FF">
                    <w:rPr>
                      <w:rFonts w:ascii="Verdana" w:hAnsi="Verdana"/>
                      <w:sz w:val="18"/>
                      <w:szCs w:val="18"/>
                    </w:rPr>
                    <w:t>In addition,</w:t>
                  </w:r>
                  <w:r w:rsidRPr="00CF54FF">
                    <w:rPr>
                      <w:rStyle w:val="apple-converted-space"/>
                      <w:rFonts w:ascii="Verdana" w:hAnsi="Verdana"/>
                      <w:sz w:val="18"/>
                      <w:szCs w:val="18"/>
                    </w:rPr>
                    <w:t> </w:t>
                  </w:r>
                  <w:r w:rsidRPr="00CF54FF">
                    <w:rPr>
                      <w:rFonts w:ascii="Verdana" w:hAnsi="Verdana"/>
                      <w:sz w:val="18"/>
                      <w:szCs w:val="18"/>
                    </w:rPr>
                    <w:t>ongoing research based on both Danish and Swiss business register data will be discussed in this session.   </w:t>
                  </w:r>
                </w:p>
                <w:p w14:paraId="158AE916" w14:textId="77777777" w:rsidR="00677E5E" w:rsidRPr="00CF54FF" w:rsidRDefault="00677E5E" w:rsidP="00677E5E">
                  <w:pPr>
                    <w:pStyle w:val="NormalWeb"/>
                    <w:rPr>
                      <w:rFonts w:ascii="Verdana" w:hAnsi="Verdana"/>
                      <w:sz w:val="18"/>
                      <w:szCs w:val="18"/>
                    </w:rPr>
                  </w:pPr>
                  <w:r w:rsidRPr="00CF54FF">
                    <w:rPr>
                      <w:rStyle w:val="Strong"/>
                      <w:rFonts w:ascii="Verdana" w:hAnsi="Verdana"/>
                      <w:sz w:val="18"/>
                      <w:szCs w:val="18"/>
                    </w:rPr>
                    <w:t>Readings</w:t>
                  </w:r>
                  <w:r w:rsidRPr="00CF54FF">
                    <w:rPr>
                      <w:rFonts w:ascii="Verdana" w:hAnsi="Verdana"/>
                      <w:sz w:val="18"/>
                      <w:szCs w:val="18"/>
                    </w:rPr>
                    <w:t> </w:t>
                  </w:r>
                </w:p>
                <w:p w14:paraId="0D1CB7CE" w14:textId="77777777" w:rsidR="00677E5E" w:rsidRPr="00CF54FF" w:rsidRDefault="00677E5E" w:rsidP="00677E5E">
                  <w:pPr>
                    <w:pStyle w:val="NormalWeb"/>
                    <w:rPr>
                      <w:rFonts w:ascii="Verdana" w:hAnsi="Verdana"/>
                      <w:sz w:val="18"/>
                      <w:szCs w:val="18"/>
                    </w:rPr>
                  </w:pPr>
                  <w:r w:rsidRPr="00CF54FF">
                    <w:rPr>
                      <w:rStyle w:val="Emphasis"/>
                      <w:rFonts w:ascii="Verdana" w:hAnsi="Verdana"/>
                      <w:sz w:val="18"/>
                      <w:szCs w:val="18"/>
                    </w:rPr>
                    <w:t>High-frequency data and entrepreneurship research </w:t>
                  </w:r>
                  <w:r w:rsidRPr="00CF54FF">
                    <w:rPr>
                      <w:rFonts w:ascii="Verdana" w:hAnsi="Verdana"/>
                      <w:sz w:val="18"/>
                      <w:szCs w:val="18"/>
                    </w:rPr>
                    <w:t> </w:t>
                  </w:r>
                </w:p>
                <w:p w14:paraId="21C3FFE7" w14:textId="77777777" w:rsidR="00677E5E" w:rsidRPr="00CF54FF" w:rsidRDefault="00677E5E" w:rsidP="00677E5E">
                  <w:pPr>
                    <w:numPr>
                      <w:ilvl w:val="0"/>
                      <w:numId w:val="15"/>
                    </w:numPr>
                    <w:spacing w:before="100" w:beforeAutospacing="1" w:after="100" w:afterAutospacing="1"/>
                    <w:rPr>
                      <w:rFonts w:ascii="Verdana" w:hAnsi="Verdana"/>
                      <w:sz w:val="18"/>
                      <w:szCs w:val="18"/>
                    </w:rPr>
                  </w:pPr>
                  <w:r w:rsidRPr="00CF54FF">
                    <w:rPr>
                      <w:rFonts w:ascii="Verdana" w:hAnsi="Verdana"/>
                      <w:sz w:val="18"/>
                      <w:szCs w:val="18"/>
                    </w:rPr>
                    <w:t>Guzman, J and S Stern. 2015. Where is Silicon Valley? Science. 347(6222): 606-609;</w:t>
                  </w:r>
                  <w:r>
                    <w:fldChar w:fldCharType="begin"/>
                  </w:r>
                  <w:r>
                    <w:instrText>HYPERLINK "https://science.sciencemag.org/content/347/6222/606"</w:instrText>
                  </w:r>
                  <w:r>
                    <w:fldChar w:fldCharType="separate"/>
                  </w:r>
                  <w:r w:rsidRPr="00CF54FF">
                    <w:rPr>
                      <w:rStyle w:val="Hyperlink"/>
                      <w:rFonts w:ascii="Verdana" w:hAnsi="Verdana"/>
                      <w:color w:val="auto"/>
                      <w:sz w:val="18"/>
                      <w:szCs w:val="18"/>
                    </w:rPr>
                    <w:t>https://science.sciencemag.org/content/347/6222/606</w:t>
                  </w:r>
                  <w:r>
                    <w:fldChar w:fldCharType="end"/>
                  </w:r>
                  <w:r w:rsidRPr="00CF54FF">
                    <w:rPr>
                      <w:rFonts w:ascii="Verdana" w:hAnsi="Verdana"/>
                      <w:sz w:val="18"/>
                      <w:szCs w:val="18"/>
                    </w:rPr>
                    <w:t> </w:t>
                  </w:r>
                </w:p>
                <w:p w14:paraId="773CFEE1" w14:textId="77777777" w:rsidR="00677E5E" w:rsidRPr="00CF54FF" w:rsidRDefault="00677E5E" w:rsidP="00677E5E">
                  <w:pPr>
                    <w:pStyle w:val="NormalWeb"/>
                    <w:rPr>
                      <w:rFonts w:ascii="Verdana" w:hAnsi="Verdana"/>
                      <w:sz w:val="18"/>
                      <w:szCs w:val="18"/>
                    </w:rPr>
                  </w:pPr>
                  <w:r w:rsidRPr="00CF54FF">
                    <w:rPr>
                      <w:rStyle w:val="Emphasis"/>
                      <w:rFonts w:ascii="Verdana" w:hAnsi="Verdana"/>
                      <w:sz w:val="18"/>
                      <w:szCs w:val="18"/>
                    </w:rPr>
                    <w:t>Application (i): High-frequency</w:t>
                  </w:r>
                  <w:r w:rsidRPr="00CF54FF">
                    <w:rPr>
                      <w:rStyle w:val="apple-converted-space"/>
                      <w:rFonts w:ascii="Verdana" w:hAnsi="Verdana"/>
                      <w:i/>
                      <w:iCs/>
                      <w:sz w:val="18"/>
                      <w:szCs w:val="18"/>
                    </w:rPr>
                    <w:t> </w:t>
                  </w:r>
                  <w:r w:rsidRPr="00CF54FF">
                    <w:rPr>
                      <w:rStyle w:val="Emphasis"/>
                      <w:rFonts w:ascii="Verdana" w:hAnsi="Verdana"/>
                      <w:sz w:val="18"/>
                      <w:szCs w:val="18"/>
                    </w:rPr>
                    <w:t>data and the geography of entrepreneurship</w:t>
                  </w:r>
                  <w:r w:rsidRPr="00CF54FF">
                    <w:rPr>
                      <w:rFonts w:ascii="Verdana" w:hAnsi="Verdana"/>
                      <w:sz w:val="18"/>
                      <w:szCs w:val="18"/>
                    </w:rPr>
                    <w:t> </w:t>
                  </w:r>
                </w:p>
                <w:p w14:paraId="7A0B0641" w14:textId="77777777" w:rsidR="00677E5E" w:rsidRPr="00CF54FF" w:rsidRDefault="00677E5E" w:rsidP="00677E5E">
                  <w:pPr>
                    <w:numPr>
                      <w:ilvl w:val="0"/>
                      <w:numId w:val="15"/>
                    </w:numPr>
                    <w:spacing w:before="100" w:beforeAutospacing="1" w:after="100" w:afterAutospacing="1"/>
                    <w:rPr>
                      <w:rFonts w:ascii="Verdana" w:hAnsi="Verdana"/>
                      <w:sz w:val="18"/>
                      <w:szCs w:val="18"/>
                    </w:rPr>
                  </w:pPr>
                  <w:r w:rsidRPr="00CF54FF">
                    <w:rPr>
                      <w:rStyle w:val="apple-converted-space"/>
                      <w:rFonts w:ascii="Verdana" w:hAnsi="Verdana"/>
                      <w:sz w:val="18"/>
                      <w:szCs w:val="18"/>
                    </w:rPr>
                    <w:t> </w:t>
                  </w:r>
                  <w:r w:rsidRPr="00CF54FF">
                    <w:rPr>
                      <w:rFonts w:ascii="Verdana" w:hAnsi="Verdana"/>
                      <w:sz w:val="18"/>
                      <w:szCs w:val="18"/>
                    </w:rPr>
                    <w:t>Andrews, RJ, C Fazio, Y Liu, J Guzman, and S Stern. 2020. The Startup Cartography Project: Measuring and Mapping Entrepreneurial Ecosystems;</w:t>
                  </w:r>
                  <w:r>
                    <w:fldChar w:fldCharType="begin"/>
                  </w:r>
                  <w:r>
                    <w:instrText>HYPERLINK "https://tinyurl.com/ddzmn8zx"</w:instrText>
                  </w:r>
                  <w:r>
                    <w:fldChar w:fldCharType="separate"/>
                  </w:r>
                  <w:r w:rsidRPr="00CF54FF">
                    <w:rPr>
                      <w:rStyle w:val="Hyperlink"/>
                      <w:rFonts w:ascii="Verdana" w:hAnsi="Verdana"/>
                      <w:color w:val="auto"/>
                      <w:sz w:val="18"/>
                      <w:szCs w:val="18"/>
                    </w:rPr>
                    <w:t>https://tinyurl.com/ddzmn8zx</w:t>
                  </w:r>
                  <w:r>
                    <w:fldChar w:fldCharType="end"/>
                  </w:r>
                  <w:r w:rsidRPr="00CF54FF">
                    <w:rPr>
                      <w:rFonts w:ascii="Verdana" w:hAnsi="Verdana"/>
                      <w:sz w:val="18"/>
                      <w:szCs w:val="18"/>
                    </w:rPr>
                    <w:t>. </w:t>
                  </w:r>
                </w:p>
                <w:p w14:paraId="13FBE9DF" w14:textId="77777777" w:rsidR="00677E5E" w:rsidRPr="00CF54FF" w:rsidRDefault="00677E5E" w:rsidP="00677E5E">
                  <w:pPr>
                    <w:pStyle w:val="NormalWeb"/>
                    <w:rPr>
                      <w:rFonts w:ascii="Verdana" w:hAnsi="Verdana"/>
                      <w:sz w:val="18"/>
                      <w:szCs w:val="18"/>
                    </w:rPr>
                  </w:pPr>
                  <w:r w:rsidRPr="00CF54FF">
                    <w:rPr>
                      <w:rStyle w:val="Emphasis"/>
                      <w:rFonts w:ascii="Verdana" w:hAnsi="Verdana"/>
                      <w:sz w:val="18"/>
                      <w:szCs w:val="18"/>
                    </w:rPr>
                    <w:t>Application (ii): High-frequency</w:t>
                  </w:r>
                  <w:r w:rsidRPr="00CF54FF">
                    <w:rPr>
                      <w:rStyle w:val="apple-converted-space"/>
                      <w:rFonts w:ascii="Verdana" w:hAnsi="Verdana"/>
                      <w:i/>
                      <w:iCs/>
                      <w:sz w:val="18"/>
                      <w:szCs w:val="18"/>
                    </w:rPr>
                    <w:t> </w:t>
                  </w:r>
                  <w:r w:rsidRPr="00CF54FF">
                    <w:rPr>
                      <w:rStyle w:val="Emphasis"/>
                      <w:rFonts w:ascii="Verdana" w:hAnsi="Verdana"/>
                      <w:sz w:val="18"/>
                      <w:szCs w:val="18"/>
                    </w:rPr>
                    <w:t>data and performance forecasting</w:t>
                  </w:r>
                  <w:r w:rsidRPr="00CF54FF">
                    <w:rPr>
                      <w:rFonts w:ascii="Verdana" w:hAnsi="Verdana"/>
                      <w:sz w:val="18"/>
                      <w:szCs w:val="18"/>
                    </w:rPr>
                    <w:t> </w:t>
                  </w:r>
                </w:p>
                <w:p w14:paraId="4247C609" w14:textId="77777777" w:rsidR="00677E5E" w:rsidRPr="00CF54FF" w:rsidRDefault="00677E5E" w:rsidP="00677E5E">
                  <w:pPr>
                    <w:numPr>
                      <w:ilvl w:val="0"/>
                      <w:numId w:val="15"/>
                    </w:numPr>
                    <w:spacing w:before="100" w:beforeAutospacing="1" w:after="100" w:afterAutospacing="1"/>
                    <w:rPr>
                      <w:rFonts w:ascii="Verdana" w:hAnsi="Verdana"/>
                      <w:sz w:val="18"/>
                      <w:szCs w:val="18"/>
                    </w:rPr>
                  </w:pPr>
                  <w:r w:rsidRPr="00CF54FF">
                    <w:rPr>
                      <w:rFonts w:ascii="Verdana" w:hAnsi="Verdana"/>
                      <w:sz w:val="18"/>
                      <w:szCs w:val="18"/>
                    </w:rPr>
                    <w:t>Kaiser, Uand Kuhn, JM. 2020. The value of publicly available, textual and non-textual information for startup performance prediction, Journal of Business Venturing Insights 14; </w:t>
                  </w:r>
                  <w:r>
                    <w:fldChar w:fldCharType="begin"/>
                  </w:r>
                  <w:r>
                    <w:instrText>HYPERLINK "https://doi.org/10.1016/j.jbvi.2020.e00179"</w:instrText>
                  </w:r>
                  <w:r>
                    <w:fldChar w:fldCharType="separate"/>
                  </w:r>
                  <w:r w:rsidRPr="00CF54FF">
                    <w:rPr>
                      <w:rStyle w:val="Hyperlink"/>
                      <w:rFonts w:ascii="Verdana" w:hAnsi="Verdana"/>
                      <w:color w:val="auto"/>
                      <w:sz w:val="18"/>
                      <w:szCs w:val="18"/>
                    </w:rPr>
                    <w:t>https://doi.org/10.1016/j.jbvi.2020.e00179</w:t>
                  </w:r>
                  <w:r>
                    <w:fldChar w:fldCharType="end"/>
                  </w:r>
                  <w:r w:rsidRPr="00CF54FF">
                    <w:rPr>
                      <w:rFonts w:ascii="Verdana" w:hAnsi="Verdana"/>
                      <w:sz w:val="18"/>
                      <w:szCs w:val="18"/>
                    </w:rPr>
                    <w:t>. </w:t>
                  </w:r>
                </w:p>
                <w:p w14:paraId="56851FAF" w14:textId="77777777" w:rsidR="00677E5E" w:rsidRPr="00CF54FF" w:rsidRDefault="00677E5E" w:rsidP="00677E5E">
                  <w:pPr>
                    <w:pStyle w:val="NormalWeb"/>
                    <w:rPr>
                      <w:rFonts w:ascii="Verdana" w:hAnsi="Verdana"/>
                      <w:sz w:val="18"/>
                      <w:szCs w:val="18"/>
                    </w:rPr>
                  </w:pPr>
                  <w:r w:rsidRPr="00CF54FF">
                    <w:rPr>
                      <w:rStyle w:val="Emphasis"/>
                      <w:rFonts w:ascii="Verdana" w:hAnsi="Verdana"/>
                      <w:sz w:val="18"/>
                      <w:szCs w:val="18"/>
                    </w:rPr>
                    <w:t>Application (iii): High-frequency</w:t>
                  </w:r>
                  <w:r w:rsidRPr="00CF54FF">
                    <w:rPr>
                      <w:rStyle w:val="apple-converted-space"/>
                      <w:rFonts w:ascii="Verdana" w:hAnsi="Verdana"/>
                      <w:i/>
                      <w:iCs/>
                      <w:sz w:val="18"/>
                      <w:szCs w:val="18"/>
                    </w:rPr>
                    <w:t> </w:t>
                  </w:r>
                  <w:r w:rsidRPr="00CF54FF">
                    <w:rPr>
                      <w:rStyle w:val="Emphasis"/>
                      <w:rFonts w:ascii="Verdana" w:hAnsi="Verdana"/>
                      <w:sz w:val="18"/>
                      <w:szCs w:val="18"/>
                    </w:rPr>
                    <w:t>data and the Covid19 pandemic</w:t>
                  </w:r>
                  <w:r w:rsidRPr="00CF54FF">
                    <w:rPr>
                      <w:rFonts w:ascii="Verdana" w:hAnsi="Verdana"/>
                      <w:sz w:val="18"/>
                      <w:szCs w:val="18"/>
                    </w:rPr>
                    <w:t> </w:t>
                  </w:r>
                </w:p>
                <w:p w14:paraId="4C1D634D" w14:textId="77777777" w:rsidR="00677E5E" w:rsidRPr="00CF54FF" w:rsidRDefault="00677E5E" w:rsidP="00677E5E">
                  <w:pPr>
                    <w:numPr>
                      <w:ilvl w:val="0"/>
                      <w:numId w:val="15"/>
                    </w:numPr>
                    <w:spacing w:before="100" w:beforeAutospacing="1" w:after="100" w:afterAutospacing="1"/>
                    <w:rPr>
                      <w:rFonts w:ascii="Verdana" w:hAnsi="Verdana"/>
                      <w:sz w:val="18"/>
                      <w:szCs w:val="18"/>
                    </w:rPr>
                  </w:pPr>
                  <w:r w:rsidRPr="00CF54FF">
                    <w:rPr>
                      <w:rFonts w:ascii="Verdana" w:hAnsi="Verdana"/>
                      <w:sz w:val="18"/>
                      <w:szCs w:val="18"/>
                    </w:rPr>
                    <w:t>Dinlersoz, E, Dunne, T,Haltiwanger, J and Penciakova, V. 2021. Business Formation: A Tale of Two Recessions. AEA Papers and Proceedings, 111: 253-57; </w:t>
                  </w:r>
                  <w:r>
                    <w:fldChar w:fldCharType="begin"/>
                  </w:r>
                  <w:r>
                    <w:instrText>HYPERLINK "https://www.aeaweb.org/articles?id=10.1257/pandp.20211055"</w:instrText>
                  </w:r>
                  <w:r>
                    <w:fldChar w:fldCharType="separate"/>
                  </w:r>
                  <w:r w:rsidRPr="00CF54FF">
                    <w:rPr>
                      <w:rStyle w:val="Hyperlink"/>
                      <w:rFonts w:ascii="Verdana" w:hAnsi="Verdana"/>
                      <w:color w:val="auto"/>
                      <w:sz w:val="18"/>
                      <w:szCs w:val="18"/>
                    </w:rPr>
                    <w:t>https://www.aeaweb.org/articles?id=10.1257/pandp.20211055</w:t>
                  </w:r>
                  <w:r>
                    <w:fldChar w:fldCharType="end"/>
                  </w:r>
                  <w:r w:rsidRPr="00CF54FF">
                    <w:rPr>
                      <w:rFonts w:ascii="Verdana" w:hAnsi="Verdana"/>
                      <w:sz w:val="18"/>
                      <w:szCs w:val="18"/>
                    </w:rPr>
                    <w:t>. </w:t>
                  </w:r>
                </w:p>
                <w:p w14:paraId="1E775BF0" w14:textId="77777777" w:rsidR="00677E5E" w:rsidRPr="00CF54FF" w:rsidRDefault="00677E5E" w:rsidP="00677E5E">
                  <w:pPr>
                    <w:pStyle w:val="NormalWeb"/>
                    <w:rPr>
                      <w:rFonts w:ascii="Verdana" w:hAnsi="Verdana"/>
                      <w:sz w:val="18"/>
                      <w:szCs w:val="18"/>
                    </w:rPr>
                  </w:pPr>
                  <w:r w:rsidRPr="00CF54FF">
                    <w:rPr>
                      <w:rStyle w:val="Strong"/>
                      <w:rFonts w:ascii="Verdana" w:hAnsi="Verdana"/>
                      <w:sz w:val="18"/>
                      <w:szCs w:val="18"/>
                    </w:rPr>
                    <w:t>Further readings</w:t>
                  </w:r>
                </w:p>
                <w:p w14:paraId="640ECD4B" w14:textId="77777777" w:rsidR="00677E5E" w:rsidRPr="00CF54FF" w:rsidRDefault="00677E5E" w:rsidP="00677E5E">
                  <w:pPr>
                    <w:pStyle w:val="NormalWeb"/>
                    <w:rPr>
                      <w:rFonts w:ascii="Verdana" w:hAnsi="Verdana"/>
                      <w:sz w:val="18"/>
                      <w:szCs w:val="18"/>
                    </w:rPr>
                  </w:pPr>
                  <w:r w:rsidRPr="00CF54FF">
                    <w:rPr>
                      <w:rStyle w:val="Emphasis"/>
                      <w:rFonts w:ascii="Verdana" w:hAnsi="Verdana"/>
                      <w:sz w:val="18"/>
                      <w:szCs w:val="18"/>
                    </w:rPr>
                    <w:t>High-frequency data and entrepreneurship research </w:t>
                  </w:r>
                  <w:r w:rsidRPr="00CF54FF">
                    <w:rPr>
                      <w:rFonts w:ascii="Verdana" w:hAnsi="Verdana"/>
                      <w:sz w:val="18"/>
                      <w:szCs w:val="18"/>
                    </w:rPr>
                    <w:t> </w:t>
                  </w:r>
                </w:p>
                <w:p w14:paraId="26E69E8C" w14:textId="77777777" w:rsidR="00677E5E" w:rsidRPr="00CF54FF" w:rsidRDefault="00677E5E" w:rsidP="00677E5E">
                  <w:pPr>
                    <w:numPr>
                      <w:ilvl w:val="0"/>
                      <w:numId w:val="15"/>
                    </w:numPr>
                    <w:spacing w:before="100" w:beforeAutospacing="1" w:after="100" w:afterAutospacing="1"/>
                    <w:rPr>
                      <w:rFonts w:ascii="Verdana" w:hAnsi="Verdana"/>
                      <w:sz w:val="18"/>
                      <w:szCs w:val="18"/>
                    </w:rPr>
                  </w:pPr>
                  <w:r w:rsidRPr="00CF54FF">
                    <w:rPr>
                      <w:rFonts w:ascii="Verdana" w:hAnsi="Verdana"/>
                      <w:sz w:val="18"/>
                      <w:szCs w:val="18"/>
                    </w:rPr>
                    <w:t xml:space="preserve">Bayard, K,Dinlersoz, E, Dunne, T, Haltiwanger, J, Miranda, J and Stevens, J. 2018. Early-Stage Business Formation: An Analysis of Applications for Employer </w:t>
                  </w:r>
                  <w:r w:rsidRPr="00CF54FF">
                    <w:rPr>
                      <w:rFonts w:ascii="Verdana" w:hAnsi="Verdana"/>
                      <w:sz w:val="18"/>
                      <w:szCs w:val="18"/>
                    </w:rPr>
                    <w:lastRenderedPageBreak/>
                    <w:t>Identification Numbers, NBER working paper; </w:t>
                  </w:r>
                  <w:r>
                    <w:fldChar w:fldCharType="begin"/>
                  </w:r>
                  <w:r>
                    <w:instrText>HYPERLINK "https://www.nber.org/papers/w24364"</w:instrText>
                  </w:r>
                  <w:r>
                    <w:fldChar w:fldCharType="separate"/>
                  </w:r>
                  <w:r w:rsidRPr="00CF54FF">
                    <w:rPr>
                      <w:rStyle w:val="Hyperlink"/>
                      <w:rFonts w:ascii="Verdana" w:hAnsi="Verdana"/>
                      <w:color w:val="auto"/>
                      <w:sz w:val="18"/>
                      <w:szCs w:val="18"/>
                    </w:rPr>
                    <w:t>https://www.nber.org/papers/w24364</w:t>
                  </w:r>
                  <w:r>
                    <w:fldChar w:fldCharType="end"/>
                  </w:r>
                  <w:r w:rsidRPr="00CF54FF">
                    <w:rPr>
                      <w:rFonts w:ascii="Verdana" w:hAnsi="Verdana"/>
                      <w:sz w:val="18"/>
                      <w:szCs w:val="18"/>
                    </w:rPr>
                    <w:t>. </w:t>
                  </w:r>
                </w:p>
                <w:p w14:paraId="785D34B3" w14:textId="77777777" w:rsidR="00677E5E" w:rsidRPr="00CF54FF" w:rsidRDefault="00677E5E" w:rsidP="00677E5E">
                  <w:pPr>
                    <w:numPr>
                      <w:ilvl w:val="0"/>
                      <w:numId w:val="15"/>
                    </w:numPr>
                    <w:spacing w:before="100" w:beforeAutospacing="1" w:after="100" w:afterAutospacing="1"/>
                    <w:rPr>
                      <w:rFonts w:ascii="Verdana" w:hAnsi="Verdana"/>
                      <w:sz w:val="18"/>
                      <w:szCs w:val="18"/>
                    </w:rPr>
                  </w:pPr>
                  <w:r w:rsidRPr="00CF54FF">
                    <w:rPr>
                      <w:rFonts w:ascii="Verdana" w:hAnsi="Verdana"/>
                      <w:sz w:val="18"/>
                      <w:szCs w:val="18"/>
                    </w:rPr>
                    <w:t>Guzman, J and Stern, S. 2017.Nowcasting and Placecasting Entrepreneurial Quality and Performance; </w:t>
                  </w:r>
                  <w:r>
                    <w:fldChar w:fldCharType="begin"/>
                  </w:r>
                  <w:r>
                    <w:instrText>HYPERLINK "http://www.nber.org/chapters/c13493"</w:instrText>
                  </w:r>
                  <w:r>
                    <w:fldChar w:fldCharType="separate"/>
                  </w:r>
                  <w:r w:rsidRPr="00CF54FF">
                    <w:rPr>
                      <w:rStyle w:val="Hyperlink"/>
                      <w:rFonts w:ascii="Verdana" w:hAnsi="Verdana"/>
                      <w:color w:val="auto"/>
                      <w:sz w:val="18"/>
                      <w:szCs w:val="18"/>
                    </w:rPr>
                    <w:t>http://www.nber.org/chapters/c13493</w:t>
                  </w:r>
                  <w:r>
                    <w:fldChar w:fldCharType="end"/>
                  </w:r>
                  <w:r w:rsidRPr="00CF54FF">
                    <w:rPr>
                      <w:rFonts w:ascii="Verdana" w:hAnsi="Verdana"/>
                      <w:sz w:val="18"/>
                      <w:szCs w:val="18"/>
                    </w:rPr>
                    <w:t>. </w:t>
                  </w:r>
                </w:p>
                <w:p w14:paraId="2ABBC10C" w14:textId="77777777" w:rsidR="00677E5E" w:rsidRPr="00CF54FF" w:rsidRDefault="00677E5E" w:rsidP="00677E5E">
                  <w:pPr>
                    <w:pStyle w:val="NormalWeb"/>
                    <w:rPr>
                      <w:rFonts w:ascii="Verdana" w:hAnsi="Verdana"/>
                      <w:sz w:val="18"/>
                      <w:szCs w:val="18"/>
                    </w:rPr>
                  </w:pPr>
                  <w:r w:rsidRPr="00CF54FF">
                    <w:rPr>
                      <w:rStyle w:val="Emphasis"/>
                      <w:rFonts w:ascii="Verdana" w:hAnsi="Verdana"/>
                      <w:sz w:val="18"/>
                      <w:szCs w:val="18"/>
                    </w:rPr>
                    <w:t>Application (i): High-frequency</w:t>
                  </w:r>
                  <w:r w:rsidRPr="00CF54FF">
                    <w:rPr>
                      <w:rStyle w:val="apple-converted-space"/>
                      <w:rFonts w:ascii="Verdana" w:hAnsi="Verdana"/>
                      <w:i/>
                      <w:iCs/>
                      <w:sz w:val="18"/>
                      <w:szCs w:val="18"/>
                    </w:rPr>
                    <w:t> </w:t>
                  </w:r>
                  <w:r w:rsidRPr="00CF54FF">
                    <w:rPr>
                      <w:rStyle w:val="Emphasis"/>
                      <w:rFonts w:ascii="Verdana" w:hAnsi="Verdana"/>
                      <w:sz w:val="18"/>
                      <w:szCs w:val="18"/>
                    </w:rPr>
                    <w:t>data and the geography of entrepreneurship</w:t>
                  </w:r>
                  <w:r w:rsidRPr="00CF54FF">
                    <w:rPr>
                      <w:rFonts w:ascii="Verdana" w:hAnsi="Verdana"/>
                      <w:sz w:val="18"/>
                      <w:szCs w:val="18"/>
                    </w:rPr>
                    <w:t> </w:t>
                  </w:r>
                </w:p>
                <w:p w14:paraId="7FE9B329" w14:textId="77777777" w:rsidR="00677E5E" w:rsidRPr="00CF54FF" w:rsidRDefault="00677E5E" w:rsidP="00677E5E">
                  <w:pPr>
                    <w:numPr>
                      <w:ilvl w:val="0"/>
                      <w:numId w:val="15"/>
                    </w:numPr>
                    <w:spacing w:before="100" w:beforeAutospacing="1" w:after="100" w:afterAutospacing="1"/>
                    <w:rPr>
                      <w:rFonts w:ascii="Verdana" w:hAnsi="Verdana"/>
                      <w:sz w:val="18"/>
                      <w:szCs w:val="18"/>
                    </w:rPr>
                  </w:pPr>
                  <w:r w:rsidRPr="00CF54FF">
                    <w:rPr>
                      <w:rFonts w:ascii="Verdana" w:hAnsi="Verdana"/>
                      <w:sz w:val="18"/>
                      <w:szCs w:val="18"/>
                    </w:rPr>
                    <w:t>Guzman, J. 2018. Go West Young Firm:  The Benefits of Startup Relocation to Silicon Valley;</w:t>
                  </w:r>
                  <w:r>
                    <w:fldChar w:fldCharType="begin"/>
                  </w:r>
                  <w:r>
                    <w:instrText>HYPERLINK "https://tinyurl.com/fxmp87xx"</w:instrText>
                  </w:r>
                  <w:r>
                    <w:fldChar w:fldCharType="separate"/>
                  </w:r>
                  <w:r w:rsidRPr="00CF54FF">
                    <w:rPr>
                      <w:rStyle w:val="Hyperlink"/>
                      <w:rFonts w:ascii="Verdana" w:hAnsi="Verdana"/>
                      <w:color w:val="auto"/>
                      <w:sz w:val="18"/>
                      <w:szCs w:val="18"/>
                    </w:rPr>
                    <w:t>https://tinyurl.com/fxmp87xx</w:t>
                  </w:r>
                  <w:r>
                    <w:fldChar w:fldCharType="end"/>
                  </w:r>
                  <w:r w:rsidRPr="00CF54FF">
                    <w:rPr>
                      <w:rFonts w:ascii="Verdana" w:hAnsi="Verdana"/>
                      <w:sz w:val="18"/>
                      <w:szCs w:val="18"/>
                    </w:rPr>
                    <w:t>. </w:t>
                  </w:r>
                </w:p>
                <w:p w14:paraId="438B28E0" w14:textId="77777777" w:rsidR="00677E5E" w:rsidRPr="00CF54FF" w:rsidRDefault="00677E5E" w:rsidP="00677E5E">
                  <w:pPr>
                    <w:numPr>
                      <w:ilvl w:val="0"/>
                      <w:numId w:val="15"/>
                    </w:numPr>
                    <w:spacing w:before="100" w:beforeAutospacing="1" w:after="100" w:afterAutospacing="1"/>
                    <w:rPr>
                      <w:rFonts w:ascii="Verdana" w:hAnsi="Verdana"/>
                      <w:sz w:val="18"/>
                      <w:szCs w:val="18"/>
                    </w:rPr>
                  </w:pPr>
                  <w:r w:rsidRPr="00CF54FF">
                    <w:rPr>
                      <w:rFonts w:ascii="Verdana" w:hAnsi="Verdana"/>
                      <w:sz w:val="18"/>
                      <w:szCs w:val="18"/>
                    </w:rPr>
                    <w:t>Guzman, J and S Stern. 2020. The State of American Entrepreneurship? New Estimates of the Quantity and Quality of Entrepreneurship for 32 US States, 1988-2014, American Economic Journal: Economic Policy. 12 (4): 212-43;</w:t>
                  </w:r>
                  <w:r>
                    <w:fldChar w:fldCharType="begin"/>
                  </w:r>
                  <w:r>
                    <w:instrText>HYPERLINK "https://tinyurl.com/wd9fzwxr"</w:instrText>
                  </w:r>
                  <w:r>
                    <w:fldChar w:fldCharType="separate"/>
                  </w:r>
                  <w:r w:rsidRPr="00CF54FF">
                    <w:rPr>
                      <w:rStyle w:val="Hyperlink"/>
                      <w:rFonts w:ascii="Verdana" w:hAnsi="Verdana"/>
                      <w:color w:val="auto"/>
                      <w:sz w:val="18"/>
                      <w:szCs w:val="18"/>
                    </w:rPr>
                    <w:t>https://tinyurl.com/wd9fzwxr</w:t>
                  </w:r>
                  <w:r>
                    <w:fldChar w:fldCharType="end"/>
                  </w:r>
                  <w:r w:rsidRPr="00CF54FF">
                    <w:rPr>
                      <w:rFonts w:ascii="Verdana" w:hAnsi="Verdana"/>
                      <w:sz w:val="18"/>
                      <w:szCs w:val="18"/>
                    </w:rPr>
                    <w:t>. </w:t>
                  </w:r>
                </w:p>
                <w:p w14:paraId="4CABF250" w14:textId="77777777" w:rsidR="00677E5E" w:rsidRPr="00CF54FF" w:rsidRDefault="00677E5E" w:rsidP="00677E5E">
                  <w:pPr>
                    <w:pStyle w:val="NormalWeb"/>
                    <w:rPr>
                      <w:rFonts w:ascii="Verdana" w:hAnsi="Verdana"/>
                      <w:sz w:val="18"/>
                      <w:szCs w:val="18"/>
                    </w:rPr>
                  </w:pPr>
                  <w:r w:rsidRPr="00CF54FF">
                    <w:rPr>
                      <w:rStyle w:val="Emphasis"/>
                      <w:rFonts w:ascii="Verdana" w:hAnsi="Verdana"/>
                      <w:sz w:val="18"/>
                      <w:szCs w:val="18"/>
                    </w:rPr>
                    <w:t>Application (ii): High-frequency</w:t>
                  </w:r>
                  <w:r w:rsidRPr="00CF54FF">
                    <w:rPr>
                      <w:rStyle w:val="apple-converted-space"/>
                      <w:rFonts w:ascii="Verdana" w:hAnsi="Verdana"/>
                      <w:i/>
                      <w:iCs/>
                      <w:sz w:val="18"/>
                      <w:szCs w:val="18"/>
                    </w:rPr>
                    <w:t> </w:t>
                  </w:r>
                  <w:r w:rsidRPr="00CF54FF">
                    <w:rPr>
                      <w:rStyle w:val="Emphasis"/>
                      <w:rFonts w:ascii="Verdana" w:hAnsi="Verdana"/>
                      <w:sz w:val="18"/>
                      <w:szCs w:val="18"/>
                    </w:rPr>
                    <w:t>data and performance forecasting</w:t>
                  </w:r>
                  <w:r w:rsidRPr="00CF54FF">
                    <w:rPr>
                      <w:rFonts w:ascii="Verdana" w:hAnsi="Verdana"/>
                      <w:sz w:val="18"/>
                      <w:szCs w:val="18"/>
                    </w:rPr>
                    <w:t> </w:t>
                  </w:r>
                </w:p>
                <w:p w14:paraId="7B7BD833" w14:textId="77777777" w:rsidR="00677E5E" w:rsidRPr="00CF54FF" w:rsidRDefault="00677E5E" w:rsidP="00677E5E">
                  <w:pPr>
                    <w:numPr>
                      <w:ilvl w:val="0"/>
                      <w:numId w:val="15"/>
                    </w:numPr>
                    <w:spacing w:before="100" w:beforeAutospacing="1" w:after="100" w:afterAutospacing="1"/>
                    <w:rPr>
                      <w:rFonts w:ascii="Verdana" w:hAnsi="Verdana"/>
                      <w:sz w:val="18"/>
                      <w:szCs w:val="18"/>
                    </w:rPr>
                  </w:pPr>
                  <w:r w:rsidRPr="00CF54FF">
                    <w:rPr>
                      <w:rFonts w:ascii="Verdana" w:hAnsi="Verdana"/>
                      <w:sz w:val="18"/>
                      <w:szCs w:val="18"/>
                    </w:rPr>
                    <w:t>Guzman, J and Stern, S. 2019. Passive versus active growth: evidence from founder choices and venture capital investment;</w:t>
                  </w:r>
                  <w:r>
                    <w:fldChar w:fldCharType="begin"/>
                  </w:r>
                  <w:r>
                    <w:instrText>HYPERLINK "http://www.nber.org/papers/w26073"</w:instrText>
                  </w:r>
                  <w:r>
                    <w:fldChar w:fldCharType="separate"/>
                  </w:r>
                  <w:r w:rsidRPr="00CF54FF">
                    <w:rPr>
                      <w:rStyle w:val="Hyperlink"/>
                      <w:rFonts w:ascii="Verdana" w:hAnsi="Verdana"/>
                      <w:color w:val="auto"/>
                      <w:sz w:val="18"/>
                      <w:szCs w:val="18"/>
                    </w:rPr>
                    <w:t>http://www.nber.org/papers/w26073</w:t>
                  </w:r>
                  <w:r>
                    <w:fldChar w:fldCharType="end"/>
                  </w:r>
                  <w:r w:rsidRPr="00CF54FF">
                    <w:rPr>
                      <w:rFonts w:ascii="Verdana" w:hAnsi="Verdana"/>
                      <w:sz w:val="18"/>
                      <w:szCs w:val="18"/>
                    </w:rPr>
                    <w:t>. </w:t>
                  </w:r>
                </w:p>
                <w:p w14:paraId="5922275E" w14:textId="77777777" w:rsidR="00677E5E" w:rsidRPr="00CF54FF" w:rsidRDefault="00677E5E" w:rsidP="00677E5E">
                  <w:pPr>
                    <w:pStyle w:val="NormalWeb"/>
                    <w:rPr>
                      <w:rFonts w:ascii="Verdana" w:hAnsi="Verdana"/>
                      <w:sz w:val="18"/>
                      <w:szCs w:val="18"/>
                    </w:rPr>
                  </w:pPr>
                  <w:r w:rsidRPr="00CF54FF">
                    <w:rPr>
                      <w:rStyle w:val="Emphasis"/>
                      <w:rFonts w:ascii="Verdana" w:hAnsi="Verdana"/>
                      <w:sz w:val="18"/>
                      <w:szCs w:val="18"/>
                    </w:rPr>
                    <w:t>Application (iii): High-frequency</w:t>
                  </w:r>
                  <w:r w:rsidRPr="00CF54FF">
                    <w:rPr>
                      <w:rStyle w:val="apple-converted-space"/>
                      <w:rFonts w:ascii="Verdana" w:hAnsi="Verdana"/>
                      <w:i/>
                      <w:iCs/>
                      <w:sz w:val="18"/>
                      <w:szCs w:val="18"/>
                    </w:rPr>
                    <w:t> </w:t>
                  </w:r>
                  <w:r w:rsidRPr="00CF54FF">
                    <w:rPr>
                      <w:rStyle w:val="Emphasis"/>
                      <w:rFonts w:ascii="Verdana" w:hAnsi="Verdana"/>
                      <w:sz w:val="18"/>
                      <w:szCs w:val="18"/>
                    </w:rPr>
                    <w:t>data and the Covid19 pandemic</w:t>
                  </w:r>
                  <w:r w:rsidRPr="00CF54FF">
                    <w:rPr>
                      <w:rFonts w:ascii="Verdana" w:hAnsi="Verdana"/>
                      <w:sz w:val="18"/>
                      <w:szCs w:val="18"/>
                    </w:rPr>
                    <w:t> </w:t>
                  </w:r>
                </w:p>
                <w:p w14:paraId="0E4D3152" w14:textId="77777777" w:rsidR="00677E5E" w:rsidRPr="00CF54FF" w:rsidRDefault="00677E5E" w:rsidP="00677E5E">
                  <w:pPr>
                    <w:numPr>
                      <w:ilvl w:val="0"/>
                      <w:numId w:val="15"/>
                    </w:numPr>
                    <w:spacing w:before="100" w:beforeAutospacing="1" w:after="100" w:afterAutospacing="1"/>
                    <w:rPr>
                      <w:rFonts w:ascii="Verdana" w:hAnsi="Verdana"/>
                      <w:sz w:val="18"/>
                      <w:szCs w:val="18"/>
                    </w:rPr>
                  </w:pPr>
                  <w:r w:rsidRPr="00CF54FF">
                    <w:rPr>
                      <w:rFonts w:ascii="Verdana" w:hAnsi="Verdana"/>
                      <w:sz w:val="18"/>
                      <w:szCs w:val="18"/>
                    </w:rPr>
                    <w:t>Crane, LD, Decker, RA,Flaaen, A, Hamins-Puertolas, A and Kurz, C. 2021. Business Exit During the COVID-19 Pandemic: Non-Traditional Measures in Historical Context, Federal Reserve Bank discussion paper; </w:t>
                  </w:r>
                  <w:r>
                    <w:fldChar w:fldCharType="begin"/>
                  </w:r>
                  <w:r>
                    <w:instrText>HYPERLINK "https://www.federalreserve.gov/econres/feds/files/2020089r1pap.pdf"</w:instrText>
                  </w:r>
                  <w:r>
                    <w:fldChar w:fldCharType="separate"/>
                  </w:r>
                  <w:r w:rsidRPr="00CF54FF">
                    <w:rPr>
                      <w:rStyle w:val="Hyperlink"/>
                      <w:rFonts w:ascii="Verdana" w:hAnsi="Verdana"/>
                      <w:color w:val="auto"/>
                      <w:sz w:val="18"/>
                      <w:szCs w:val="18"/>
                    </w:rPr>
                    <w:t>https://www.federalreserve.gov/econres/feds/files/2020089r1pap.pdf</w:t>
                  </w:r>
                  <w:r>
                    <w:fldChar w:fldCharType="end"/>
                  </w:r>
                  <w:r w:rsidRPr="00CF54FF">
                    <w:rPr>
                      <w:rFonts w:ascii="Verdana" w:hAnsi="Verdana"/>
                      <w:sz w:val="18"/>
                      <w:szCs w:val="18"/>
                    </w:rPr>
                    <w:t>.</w:t>
                  </w:r>
                </w:p>
                <w:p w14:paraId="4269C70B" w14:textId="77777777" w:rsidR="00677E5E" w:rsidRPr="00CF54FF" w:rsidRDefault="00677E5E" w:rsidP="00677E5E">
                  <w:pPr>
                    <w:numPr>
                      <w:ilvl w:val="0"/>
                      <w:numId w:val="15"/>
                    </w:numPr>
                    <w:spacing w:before="100" w:beforeAutospacing="1" w:after="100" w:afterAutospacing="1"/>
                    <w:rPr>
                      <w:rFonts w:ascii="Verdana" w:hAnsi="Verdana"/>
                      <w:sz w:val="18"/>
                      <w:szCs w:val="18"/>
                    </w:rPr>
                  </w:pPr>
                  <w:r w:rsidRPr="00CF54FF">
                    <w:rPr>
                      <w:rFonts w:ascii="Verdana" w:hAnsi="Verdana"/>
                      <w:sz w:val="18"/>
                      <w:szCs w:val="18"/>
                    </w:rPr>
                    <w:t>Fazio, C, J Guzman, Y Liu, and S Stern. 2021. How is COVID Changing the Geography of Entrepreneurship? Evidence from the Startup Cartography Project;</w:t>
                  </w:r>
                  <w:r>
                    <w:fldChar w:fldCharType="begin"/>
                  </w:r>
                  <w:r>
                    <w:instrText>HYPERLINK "https://www.nber.org/papers/w28787"</w:instrText>
                  </w:r>
                  <w:r>
                    <w:fldChar w:fldCharType="separate"/>
                  </w:r>
                  <w:r w:rsidRPr="00CF54FF">
                    <w:rPr>
                      <w:rStyle w:val="Hyperlink"/>
                      <w:rFonts w:ascii="Verdana" w:hAnsi="Verdana"/>
                      <w:color w:val="auto"/>
                      <w:sz w:val="18"/>
                      <w:szCs w:val="18"/>
                    </w:rPr>
                    <w:t>https://www.nber.org/papers/w28787</w:t>
                  </w:r>
                  <w:r>
                    <w:fldChar w:fldCharType="end"/>
                  </w:r>
                  <w:r w:rsidRPr="00CF54FF">
                    <w:rPr>
                      <w:rFonts w:ascii="Verdana" w:hAnsi="Verdana"/>
                      <w:sz w:val="18"/>
                      <w:szCs w:val="18"/>
                    </w:rPr>
                    <w:t>. </w:t>
                  </w:r>
                </w:p>
                <w:p w14:paraId="6F05C9EF" w14:textId="77777777" w:rsidR="00677E5E" w:rsidRDefault="00677E5E" w:rsidP="00677E5E">
                  <w:pPr>
                    <w:numPr>
                      <w:ilvl w:val="0"/>
                      <w:numId w:val="15"/>
                    </w:numPr>
                    <w:spacing w:before="100" w:beforeAutospacing="1" w:after="100" w:afterAutospacing="1"/>
                    <w:rPr>
                      <w:rFonts w:ascii="Verdana" w:hAnsi="Verdana"/>
                      <w:sz w:val="18"/>
                      <w:szCs w:val="18"/>
                    </w:rPr>
                  </w:pPr>
                  <w:r w:rsidRPr="00CF54FF">
                    <w:rPr>
                      <w:rFonts w:ascii="Verdana" w:hAnsi="Verdana"/>
                      <w:sz w:val="18"/>
                      <w:szCs w:val="18"/>
                    </w:rPr>
                    <w:t>Zahra, SA. 2021. International entrepreneurship in the postCovid world, Journal of World Business 56(1); </w:t>
                  </w:r>
                  <w:r>
                    <w:fldChar w:fldCharType="begin"/>
                  </w:r>
                  <w:r>
                    <w:instrText>HYPERLINK "https://doi.org/10.1016/j.jwb.2020.101143"</w:instrText>
                  </w:r>
                  <w:r>
                    <w:fldChar w:fldCharType="separate"/>
                  </w:r>
                  <w:r w:rsidRPr="00CF54FF">
                    <w:rPr>
                      <w:rStyle w:val="Hyperlink"/>
                      <w:rFonts w:ascii="Verdana" w:hAnsi="Verdana"/>
                      <w:color w:val="auto"/>
                      <w:sz w:val="18"/>
                      <w:szCs w:val="18"/>
                    </w:rPr>
                    <w:t>https://doi.org/10.1016/j.jwb.2020.101143</w:t>
                  </w:r>
                  <w:r>
                    <w:fldChar w:fldCharType="end"/>
                  </w:r>
                  <w:r w:rsidRPr="00CF54FF">
                    <w:rPr>
                      <w:rFonts w:ascii="Verdana" w:hAnsi="Verdana"/>
                      <w:sz w:val="18"/>
                      <w:szCs w:val="18"/>
                    </w:rPr>
                    <w:t>. </w:t>
                  </w:r>
                </w:p>
                <w:p w14:paraId="1D518B5E" w14:textId="77777777" w:rsidR="00F11D35" w:rsidRDefault="00F11D35" w:rsidP="00F11D35">
                  <w:pPr>
                    <w:spacing w:before="100" w:beforeAutospacing="1" w:after="100" w:afterAutospacing="1"/>
                    <w:rPr>
                      <w:rStyle w:val="Strong"/>
                      <w:rFonts w:ascii="Verdana" w:hAnsi="Verdana"/>
                      <w:b w:val="0"/>
                      <w:bCs w:val="0"/>
                      <w:sz w:val="18"/>
                      <w:szCs w:val="18"/>
                    </w:rPr>
                  </w:pPr>
                </w:p>
                <w:p w14:paraId="2B8903F8" w14:textId="77777777" w:rsidR="0012293A" w:rsidRPr="00CF54FF" w:rsidRDefault="0012293A" w:rsidP="00677E5E">
                  <w:pPr>
                    <w:rPr>
                      <w:rFonts w:ascii="Verdana" w:hAnsi="Verdana"/>
                      <w:sz w:val="18"/>
                      <w:szCs w:val="18"/>
                    </w:rPr>
                  </w:pPr>
                </w:p>
                <w:p w14:paraId="2B07CE20" w14:textId="77777777" w:rsidR="00677E5E" w:rsidRPr="00CF54FF" w:rsidRDefault="00677E5E" w:rsidP="00677E5E">
                  <w:pPr>
                    <w:spacing w:line="276" w:lineRule="auto"/>
                    <w:jc w:val="both"/>
                    <w:rPr>
                      <w:rFonts w:ascii="Verdana" w:hAnsi="Verdana"/>
                      <w:b/>
                      <w:bCs/>
                      <w:iCs/>
                      <w:sz w:val="18"/>
                      <w:szCs w:val="18"/>
                      <w:lang w:val="en-GB"/>
                    </w:rPr>
                  </w:pPr>
                  <w:r w:rsidRPr="00CF54FF">
                    <w:rPr>
                      <w:rFonts w:ascii="Verdana" w:hAnsi="Verdana"/>
                      <w:b/>
                      <w:bCs/>
                      <w:iCs/>
                      <w:sz w:val="18"/>
                      <w:szCs w:val="18"/>
                      <w:lang w:val="en-GB"/>
                    </w:rPr>
                    <w:t>Entrepreneurial Finance-theories and supply (AM)</w:t>
                  </w:r>
                </w:p>
                <w:p w14:paraId="657B64D5" w14:textId="77777777" w:rsidR="00677E5E" w:rsidRPr="00CF54FF" w:rsidRDefault="00677E5E" w:rsidP="00677E5E">
                  <w:pPr>
                    <w:spacing w:line="276" w:lineRule="auto"/>
                    <w:jc w:val="both"/>
                    <w:rPr>
                      <w:rFonts w:ascii="Verdana" w:hAnsi="Verdana"/>
                      <w:sz w:val="18"/>
                      <w:szCs w:val="18"/>
                      <w:lang w:val="en-GB"/>
                    </w:rPr>
                  </w:pPr>
                </w:p>
                <w:p w14:paraId="49D83CF5" w14:textId="77777777" w:rsidR="00677E5E" w:rsidRPr="00CF54FF" w:rsidRDefault="00677E5E" w:rsidP="00677E5E">
                  <w:pPr>
                    <w:spacing w:line="276" w:lineRule="auto"/>
                    <w:jc w:val="both"/>
                    <w:rPr>
                      <w:rFonts w:ascii="Verdana" w:hAnsi="Verdana"/>
                      <w:sz w:val="18"/>
                      <w:szCs w:val="18"/>
                    </w:rPr>
                  </w:pPr>
                  <w:r w:rsidRPr="00CF54FF">
                    <w:rPr>
                      <w:rFonts w:ascii="Verdana" w:hAnsi="Verdana"/>
                      <w:sz w:val="18"/>
                      <w:szCs w:val="18"/>
                    </w:rPr>
                    <w:t xml:space="preserve">Start-ups face “financing constraints” and financial decisions may have a profound influence on the future options and choices. In this session, we first focus theoretical differences between entrepreneurial finance and corporate finance in general.  We then dive into different sources of financing (i.e Venture capital and crowdfunding). </w:t>
                  </w:r>
                </w:p>
                <w:p w14:paraId="07A76D55" w14:textId="77777777" w:rsidR="00677E5E" w:rsidRPr="00CF54FF" w:rsidRDefault="00677E5E" w:rsidP="00677E5E">
                  <w:pPr>
                    <w:spacing w:line="276" w:lineRule="auto"/>
                    <w:jc w:val="both"/>
                    <w:rPr>
                      <w:rFonts w:ascii="Verdana" w:hAnsi="Verdana"/>
                      <w:b/>
                      <w:bCs/>
                      <w:i/>
                      <w:iCs/>
                      <w:sz w:val="18"/>
                      <w:szCs w:val="18"/>
                      <w:lang w:val="en-GB"/>
                    </w:rPr>
                  </w:pPr>
                </w:p>
                <w:p w14:paraId="3D19FFB0" w14:textId="77777777" w:rsidR="00677E5E" w:rsidRPr="00CF54FF" w:rsidRDefault="00677E5E" w:rsidP="00677E5E">
                  <w:pPr>
                    <w:rPr>
                      <w:rFonts w:ascii="Verdana" w:hAnsi="Verdana"/>
                      <w:color w:val="212121"/>
                      <w:sz w:val="18"/>
                      <w:szCs w:val="18"/>
                    </w:rPr>
                  </w:pPr>
                  <w:r w:rsidRPr="00CF54FF">
                    <w:rPr>
                      <w:rFonts w:ascii="Verdana" w:hAnsi="Verdana"/>
                      <w:b/>
                      <w:bCs/>
                      <w:i/>
                      <w:iCs/>
                      <w:color w:val="212121"/>
                      <w:sz w:val="18"/>
                      <w:szCs w:val="18"/>
                    </w:rPr>
                    <w:t>Read</w:t>
                  </w:r>
                  <w:r w:rsidRPr="00CF54FF">
                    <w:rPr>
                      <w:rStyle w:val="outlook-search-highlight"/>
                      <w:rFonts w:ascii="Verdana" w:hAnsi="Verdana"/>
                      <w:b/>
                      <w:bCs/>
                      <w:i/>
                      <w:iCs/>
                      <w:color w:val="212121"/>
                      <w:sz w:val="18"/>
                      <w:szCs w:val="18"/>
                    </w:rPr>
                    <w:t>in</w:t>
                  </w:r>
                  <w:r w:rsidRPr="00CF54FF">
                    <w:rPr>
                      <w:rFonts w:ascii="Verdana" w:hAnsi="Verdana"/>
                      <w:b/>
                      <w:bCs/>
                      <w:i/>
                      <w:iCs/>
                      <w:color w:val="212121"/>
                      <w:sz w:val="18"/>
                      <w:szCs w:val="18"/>
                    </w:rPr>
                    <w:t>gs</w:t>
                  </w:r>
                </w:p>
                <w:p w14:paraId="2972EA6A" w14:textId="77777777" w:rsidR="00677E5E" w:rsidRPr="00CF54FF" w:rsidRDefault="00677E5E" w:rsidP="00677E5E">
                  <w:pPr>
                    <w:spacing w:line="276" w:lineRule="auto"/>
                    <w:jc w:val="both"/>
                    <w:rPr>
                      <w:rFonts w:ascii="Verdana" w:hAnsi="Verdana"/>
                      <w:b/>
                      <w:bCs/>
                      <w:i/>
                      <w:iCs/>
                      <w:sz w:val="18"/>
                      <w:szCs w:val="18"/>
                      <w:lang w:val="en-GB"/>
                    </w:rPr>
                  </w:pPr>
                  <w:r w:rsidRPr="00CF54FF">
                    <w:rPr>
                      <w:rFonts w:ascii="Verdana" w:hAnsi="Verdana"/>
                      <w:b/>
                      <w:bCs/>
                      <w:i/>
                      <w:iCs/>
                      <w:sz w:val="18"/>
                      <w:szCs w:val="18"/>
                      <w:lang w:val="en-GB"/>
                    </w:rPr>
                    <w:t>References</w:t>
                  </w:r>
                </w:p>
                <w:p w14:paraId="3897B86E" w14:textId="77777777" w:rsidR="00677E5E" w:rsidRPr="00CF54FF" w:rsidRDefault="00677E5E" w:rsidP="00677E5E">
                  <w:pPr>
                    <w:pStyle w:val="ListParagraph"/>
                    <w:numPr>
                      <w:ilvl w:val="0"/>
                      <w:numId w:val="15"/>
                    </w:numPr>
                    <w:spacing w:line="276" w:lineRule="auto"/>
                    <w:jc w:val="both"/>
                    <w:rPr>
                      <w:rFonts w:ascii="Verdana" w:hAnsi="Verdana"/>
                      <w:color w:val="2A2A2A"/>
                      <w:sz w:val="18"/>
                      <w:szCs w:val="18"/>
                      <w:shd w:val="clear" w:color="auto" w:fill="FFFFFF"/>
                      <w:lang w:val="en-US"/>
                    </w:rPr>
                  </w:pPr>
                  <w:r w:rsidRPr="00CF54FF">
                    <w:rPr>
                      <w:rFonts w:ascii="Verdana" w:hAnsi="Verdana"/>
                      <w:color w:val="2A2A2A"/>
                      <w:sz w:val="18"/>
                      <w:szCs w:val="18"/>
                      <w:shd w:val="clear" w:color="auto" w:fill="FFFFFF"/>
                      <w:lang w:val="en-US"/>
                    </w:rPr>
                    <w:t>Amit, Brander, Zott, 1998: “Why do Venture Capital Firms Exist? Theory and Canadian Evidence,” Journal of Business Venturing 13, 441-466.</w:t>
                  </w:r>
                </w:p>
                <w:p w14:paraId="2F8B1839" w14:textId="77777777" w:rsidR="00677E5E" w:rsidRPr="00CF54FF" w:rsidRDefault="00677E5E" w:rsidP="00677E5E">
                  <w:pPr>
                    <w:pStyle w:val="ListParagraph"/>
                    <w:numPr>
                      <w:ilvl w:val="0"/>
                      <w:numId w:val="15"/>
                    </w:numPr>
                    <w:spacing w:line="276" w:lineRule="auto"/>
                    <w:jc w:val="both"/>
                    <w:rPr>
                      <w:rFonts w:ascii="Verdana" w:hAnsi="Verdana"/>
                      <w:sz w:val="18"/>
                      <w:szCs w:val="18"/>
                      <w:lang w:val="en-US"/>
                    </w:rPr>
                  </w:pPr>
                  <w:r w:rsidRPr="00CF54FF">
                    <w:rPr>
                      <w:rFonts w:ascii="Verdana" w:hAnsi="Verdana"/>
                      <w:color w:val="505050"/>
                      <w:sz w:val="18"/>
                      <w:szCs w:val="18"/>
                      <w:shd w:val="clear" w:color="auto" w:fill="FFFFFF"/>
                      <w:lang w:val="en-US"/>
                    </w:rPr>
                    <w:t xml:space="preserve">Demir, </w:t>
                  </w:r>
                  <w:proofErr w:type="spellStart"/>
                  <w:r w:rsidRPr="00CF54FF">
                    <w:rPr>
                      <w:rFonts w:ascii="Verdana" w:hAnsi="Verdana"/>
                      <w:color w:val="505050"/>
                      <w:sz w:val="18"/>
                      <w:szCs w:val="18"/>
                      <w:shd w:val="clear" w:color="auto" w:fill="FFFFFF"/>
                      <w:lang w:val="en-US"/>
                    </w:rPr>
                    <w:t>Tolga</w:t>
                  </w:r>
                  <w:proofErr w:type="spellEnd"/>
                  <w:r w:rsidRPr="00CF54FF">
                    <w:rPr>
                      <w:rFonts w:ascii="Verdana" w:hAnsi="Verdana"/>
                      <w:color w:val="505050"/>
                      <w:sz w:val="18"/>
                      <w:szCs w:val="18"/>
                      <w:shd w:val="clear" w:color="auto" w:fill="FFFFFF"/>
                      <w:lang w:val="en-US"/>
                    </w:rPr>
                    <w:t xml:space="preserve"> and Mohammadi, Ali and Shafi, Kourosh, Crowdfunding as Gambling: Evidence from Repeated Natural Experiments (July 31, 2019). Swedish House of Finance Research Paper No. 19-7. Available at SSRN: </w:t>
                  </w:r>
                  <w:hyperlink r:id="rId10" w:tgtFrame="_blank" w:history="1">
                    <w:r w:rsidRPr="00CF54FF">
                      <w:rPr>
                        <w:rStyle w:val="Hyperlink"/>
                        <w:rFonts w:ascii="Verdana" w:hAnsi="Verdana"/>
                        <w:color w:val="F5662D"/>
                        <w:sz w:val="18"/>
                        <w:szCs w:val="18"/>
                        <w:shd w:val="clear" w:color="auto" w:fill="FFFFFF"/>
                        <w:lang w:val="en-US"/>
                      </w:rPr>
                      <w:t>https://ssrn.com/abstract=3430744</w:t>
                    </w:r>
                  </w:hyperlink>
                  <w:r w:rsidRPr="00CF54FF">
                    <w:rPr>
                      <w:rFonts w:ascii="Verdana" w:hAnsi="Verdana"/>
                      <w:color w:val="505050"/>
                      <w:sz w:val="18"/>
                      <w:szCs w:val="18"/>
                      <w:shd w:val="clear" w:color="auto" w:fill="FFFFFF"/>
                      <w:lang w:val="en-US"/>
                    </w:rPr>
                    <w:t> or </w:t>
                  </w:r>
                  <w:hyperlink r:id="rId11" w:tgtFrame="_blank" w:history="1">
                    <w:r w:rsidRPr="00CF54FF">
                      <w:rPr>
                        <w:rStyle w:val="Hyperlink"/>
                        <w:rFonts w:ascii="Verdana" w:hAnsi="Verdana"/>
                        <w:color w:val="505050"/>
                        <w:sz w:val="18"/>
                        <w:szCs w:val="18"/>
                        <w:shd w:val="clear" w:color="auto" w:fill="FFFFFF"/>
                        <w:lang w:val="en-US"/>
                      </w:rPr>
                      <w:t>http://dx.doi.org/10.2139/ssrn.3430744</w:t>
                    </w:r>
                  </w:hyperlink>
                </w:p>
                <w:p w14:paraId="062D0865" w14:textId="77777777" w:rsidR="00677E5E" w:rsidRPr="00CF54FF" w:rsidRDefault="00677E5E" w:rsidP="00677E5E">
                  <w:pPr>
                    <w:pStyle w:val="ListParagraph"/>
                    <w:numPr>
                      <w:ilvl w:val="0"/>
                      <w:numId w:val="15"/>
                    </w:numPr>
                    <w:spacing w:line="276" w:lineRule="auto"/>
                    <w:jc w:val="both"/>
                    <w:rPr>
                      <w:rFonts w:ascii="Verdana" w:hAnsi="Verdana"/>
                      <w:sz w:val="18"/>
                      <w:szCs w:val="18"/>
                      <w:lang w:val="en-GB"/>
                    </w:rPr>
                  </w:pPr>
                  <w:r w:rsidRPr="00CF54FF">
                    <w:rPr>
                      <w:rFonts w:ascii="Verdana" w:hAnsi="Verdana"/>
                      <w:color w:val="2A2A2A"/>
                      <w:sz w:val="18"/>
                      <w:szCs w:val="18"/>
                      <w:shd w:val="clear" w:color="auto" w:fill="FFFFFF"/>
                      <w:lang w:val="en-US"/>
                    </w:rPr>
                    <w:t>Song Ma, The Life Cycle of Corporate Venture Capital, </w:t>
                  </w:r>
                  <w:r w:rsidRPr="00CF54FF">
                    <w:rPr>
                      <w:rStyle w:val="Emphasis"/>
                      <w:rFonts w:ascii="Verdana" w:hAnsi="Verdana"/>
                      <w:color w:val="2A2A2A"/>
                      <w:sz w:val="18"/>
                      <w:szCs w:val="18"/>
                      <w:bdr w:val="none" w:sz="0" w:space="0" w:color="auto" w:frame="1"/>
                      <w:shd w:val="clear" w:color="auto" w:fill="FFFFFF"/>
                      <w:lang w:val="en-US"/>
                    </w:rPr>
                    <w:t>The Review of Financial Studies</w:t>
                  </w:r>
                  <w:proofErr w:type="gramStart"/>
                  <w:r w:rsidRPr="00CF54FF">
                    <w:rPr>
                      <w:rFonts w:ascii="Verdana" w:hAnsi="Verdana"/>
                      <w:color w:val="2A2A2A"/>
                      <w:sz w:val="18"/>
                      <w:szCs w:val="18"/>
                      <w:shd w:val="clear" w:color="auto" w:fill="FFFFFF"/>
                      <w:lang w:val="en-US"/>
                    </w:rPr>
                    <w:t>, ,</w:t>
                  </w:r>
                  <w:proofErr w:type="gramEnd"/>
                  <w:r w:rsidRPr="00CF54FF">
                    <w:rPr>
                      <w:rFonts w:ascii="Verdana" w:hAnsi="Verdana"/>
                      <w:color w:val="2A2A2A"/>
                      <w:sz w:val="18"/>
                      <w:szCs w:val="18"/>
                      <w:shd w:val="clear" w:color="auto" w:fill="FFFFFF"/>
                      <w:lang w:val="en-US"/>
                    </w:rPr>
                    <w:t xml:space="preserve"> hhz042, </w:t>
                  </w:r>
                  <w:hyperlink r:id="rId12" w:history="1">
                    <w:r w:rsidRPr="00CF54FF">
                      <w:rPr>
                        <w:rStyle w:val="Hyperlink"/>
                        <w:rFonts w:ascii="Verdana" w:hAnsi="Verdana"/>
                        <w:color w:val="006FB7"/>
                        <w:sz w:val="18"/>
                        <w:szCs w:val="18"/>
                        <w:bdr w:val="none" w:sz="0" w:space="0" w:color="auto" w:frame="1"/>
                        <w:shd w:val="clear" w:color="auto" w:fill="FFFFFF"/>
                        <w:lang w:val="en-US"/>
                      </w:rPr>
                      <w:t>https://doi.org/10.1093/rfs/hhz042</w:t>
                    </w:r>
                  </w:hyperlink>
                </w:p>
                <w:p w14:paraId="08A7BB53" w14:textId="77777777" w:rsidR="00677E5E" w:rsidRPr="00CF54FF" w:rsidRDefault="00677E5E" w:rsidP="00677E5E">
                  <w:pPr>
                    <w:pStyle w:val="ListParagraph"/>
                    <w:numPr>
                      <w:ilvl w:val="0"/>
                      <w:numId w:val="15"/>
                    </w:numPr>
                    <w:spacing w:line="276" w:lineRule="auto"/>
                    <w:jc w:val="both"/>
                    <w:rPr>
                      <w:rFonts w:ascii="Verdana" w:hAnsi="Verdana"/>
                      <w:sz w:val="18"/>
                      <w:szCs w:val="18"/>
                      <w:lang w:val="en-GB"/>
                    </w:rPr>
                  </w:pPr>
                  <w:r w:rsidRPr="00CF54FF">
                    <w:rPr>
                      <w:rFonts w:ascii="Verdana" w:hAnsi="Verdana"/>
                      <w:sz w:val="18"/>
                      <w:szCs w:val="18"/>
                      <w:lang w:val="en-GB"/>
                    </w:rPr>
                    <w:t>Arthur Korteweg, Morten Sorensen, Risk and Return Characteristics of Venture Capital-Backed Entrepreneurial Companies, The Review of Financial Studies, Volume 23, Issue 10, October 2010, Pages 3738–3772, https://doi.org/10.1093/rfs/hhq050</w:t>
                  </w:r>
                </w:p>
                <w:p w14:paraId="25CA0E36" w14:textId="77777777" w:rsidR="00677E5E" w:rsidRPr="00CF54FF" w:rsidRDefault="00677E5E" w:rsidP="00677E5E">
                  <w:pPr>
                    <w:spacing w:line="276" w:lineRule="auto"/>
                    <w:jc w:val="both"/>
                    <w:rPr>
                      <w:rFonts w:ascii="Verdana" w:hAnsi="Verdana"/>
                      <w:b/>
                      <w:bCs/>
                      <w:i/>
                      <w:iCs/>
                      <w:sz w:val="18"/>
                      <w:szCs w:val="18"/>
                      <w:lang w:val="en-GB"/>
                    </w:rPr>
                  </w:pPr>
                </w:p>
                <w:p w14:paraId="538FE3CA" w14:textId="77777777" w:rsidR="00677E5E" w:rsidRPr="00CF54FF" w:rsidRDefault="00677E5E" w:rsidP="00677E5E">
                  <w:pPr>
                    <w:spacing w:line="276" w:lineRule="auto"/>
                    <w:jc w:val="both"/>
                    <w:rPr>
                      <w:rFonts w:ascii="Verdana" w:hAnsi="Verdana"/>
                      <w:b/>
                      <w:bCs/>
                      <w:i/>
                      <w:iCs/>
                      <w:sz w:val="18"/>
                      <w:szCs w:val="18"/>
                      <w:lang w:val="en-GB"/>
                    </w:rPr>
                  </w:pPr>
                  <w:r w:rsidRPr="00CF54FF">
                    <w:rPr>
                      <w:rFonts w:ascii="Verdana" w:hAnsi="Verdana"/>
                      <w:b/>
                      <w:bCs/>
                      <w:i/>
                      <w:iCs/>
                      <w:sz w:val="18"/>
                      <w:szCs w:val="18"/>
                      <w:lang w:val="en-GB"/>
                    </w:rPr>
                    <w:t xml:space="preserve">Further Readings </w:t>
                  </w:r>
                </w:p>
                <w:p w14:paraId="5222A2BC" w14:textId="77777777" w:rsidR="00677E5E" w:rsidRPr="00CF54FF" w:rsidRDefault="00677E5E" w:rsidP="00677E5E">
                  <w:pPr>
                    <w:spacing w:line="276" w:lineRule="auto"/>
                    <w:jc w:val="both"/>
                    <w:rPr>
                      <w:rFonts w:ascii="Verdana" w:hAnsi="Verdana"/>
                      <w:sz w:val="18"/>
                      <w:szCs w:val="18"/>
                    </w:rPr>
                  </w:pPr>
                </w:p>
                <w:p w14:paraId="15C9E4C9" w14:textId="77777777" w:rsidR="00677E5E" w:rsidRPr="00CF54FF" w:rsidRDefault="00677E5E" w:rsidP="00677E5E">
                  <w:pPr>
                    <w:pStyle w:val="EndNoteBibliography"/>
                    <w:numPr>
                      <w:ilvl w:val="0"/>
                      <w:numId w:val="15"/>
                    </w:numPr>
                    <w:adjustRightInd w:val="0"/>
                    <w:contextualSpacing/>
                    <w:rPr>
                      <w:rFonts w:ascii="Verdana" w:hAnsi="Verdana"/>
                      <w:noProof w:val="0"/>
                      <w:sz w:val="18"/>
                      <w:szCs w:val="18"/>
                    </w:rPr>
                  </w:pPr>
                  <w:r w:rsidRPr="00CF54FF">
                    <w:rPr>
                      <w:rFonts w:ascii="Verdana" w:hAnsi="Verdana"/>
                      <w:sz w:val="18"/>
                      <w:szCs w:val="18"/>
                    </w:rPr>
                    <w:t>Cochrane, J. H. 2005. The risk and return of venture capital. </w:t>
                  </w:r>
                  <w:r w:rsidRPr="00CF54FF">
                    <w:rPr>
                      <w:rFonts w:ascii="Verdana" w:hAnsi="Verdana"/>
                      <w:b/>
                      <w:i/>
                      <w:iCs/>
                      <w:sz w:val="18"/>
                      <w:szCs w:val="18"/>
                    </w:rPr>
                    <w:t>Journal of Financial Economics</w:t>
                  </w:r>
                  <w:r w:rsidRPr="00CF54FF">
                    <w:rPr>
                      <w:rFonts w:ascii="Verdana" w:hAnsi="Verdana"/>
                      <w:b/>
                      <w:sz w:val="18"/>
                      <w:szCs w:val="18"/>
                    </w:rPr>
                    <w:t>,</w:t>
                  </w:r>
                  <w:r w:rsidRPr="00CF54FF">
                    <w:rPr>
                      <w:rFonts w:ascii="Verdana" w:hAnsi="Verdana"/>
                      <w:sz w:val="18"/>
                      <w:szCs w:val="18"/>
                    </w:rPr>
                    <w:t> </w:t>
                  </w:r>
                  <w:r w:rsidRPr="00CF54FF">
                    <w:rPr>
                      <w:rFonts w:ascii="Verdana" w:hAnsi="Verdana"/>
                      <w:i/>
                      <w:iCs/>
                      <w:sz w:val="18"/>
                      <w:szCs w:val="18"/>
                    </w:rPr>
                    <w:t>75</w:t>
                  </w:r>
                  <w:r w:rsidRPr="00CF54FF">
                    <w:rPr>
                      <w:rFonts w:ascii="Verdana" w:hAnsi="Verdana"/>
                      <w:sz w:val="18"/>
                      <w:szCs w:val="18"/>
                    </w:rPr>
                    <w:t>(1): 3-52.</w:t>
                  </w:r>
                </w:p>
                <w:p w14:paraId="7D5AA85D" w14:textId="77777777" w:rsidR="00677E5E" w:rsidRPr="00CF54FF" w:rsidRDefault="00677E5E" w:rsidP="00677E5E">
                  <w:pPr>
                    <w:pStyle w:val="EndNoteBibliography"/>
                    <w:numPr>
                      <w:ilvl w:val="0"/>
                      <w:numId w:val="15"/>
                    </w:numPr>
                    <w:adjustRightInd w:val="0"/>
                    <w:contextualSpacing/>
                    <w:rPr>
                      <w:rFonts w:ascii="Verdana" w:hAnsi="Verdana"/>
                      <w:noProof w:val="0"/>
                      <w:sz w:val="18"/>
                      <w:szCs w:val="18"/>
                    </w:rPr>
                  </w:pPr>
                  <w:r w:rsidRPr="00CF54FF">
                    <w:rPr>
                      <w:rFonts w:ascii="Verdana" w:hAnsi="Verdana"/>
                      <w:noProof w:val="0"/>
                      <w:sz w:val="18"/>
                      <w:szCs w:val="18"/>
                      <w:lang w:val="de-CH"/>
                    </w:rPr>
                    <w:t xml:space="preserve">Kaplan, S. N., &amp; Stromberg, P. 2003. </w:t>
                  </w:r>
                  <w:r w:rsidRPr="00CF54FF">
                    <w:rPr>
                      <w:rFonts w:ascii="Verdana" w:hAnsi="Verdana"/>
                      <w:noProof w:val="0"/>
                      <w:sz w:val="18"/>
                      <w:szCs w:val="18"/>
                    </w:rPr>
                    <w:t xml:space="preserve">Financial contracting theory meets the real world: An empirical analysis of venture capital contracts. </w:t>
                  </w:r>
                  <w:r w:rsidRPr="00CF54FF">
                    <w:rPr>
                      <w:rFonts w:ascii="Verdana" w:hAnsi="Verdana"/>
                      <w:b/>
                      <w:i/>
                      <w:noProof w:val="0"/>
                      <w:sz w:val="18"/>
                      <w:szCs w:val="18"/>
                    </w:rPr>
                    <w:t>Review of Economic Studies</w:t>
                  </w:r>
                  <w:r w:rsidRPr="00CF54FF">
                    <w:rPr>
                      <w:rFonts w:ascii="Verdana" w:hAnsi="Verdana"/>
                      <w:noProof w:val="0"/>
                      <w:sz w:val="18"/>
                      <w:szCs w:val="18"/>
                    </w:rPr>
                    <w:t>, 70(2): 281-315.</w:t>
                  </w:r>
                </w:p>
                <w:p w14:paraId="19FA0494" w14:textId="77777777" w:rsidR="00677E5E" w:rsidRPr="00CF54FF" w:rsidRDefault="00677E5E" w:rsidP="00677E5E">
                  <w:pPr>
                    <w:pStyle w:val="EndNoteBibliography"/>
                    <w:numPr>
                      <w:ilvl w:val="0"/>
                      <w:numId w:val="15"/>
                    </w:numPr>
                    <w:adjustRightInd w:val="0"/>
                    <w:contextualSpacing/>
                    <w:rPr>
                      <w:rFonts w:ascii="Verdana" w:hAnsi="Verdana"/>
                      <w:color w:val="505050"/>
                      <w:sz w:val="18"/>
                      <w:szCs w:val="18"/>
                      <w:shd w:val="clear" w:color="auto" w:fill="FFFFFF"/>
                    </w:rPr>
                  </w:pPr>
                  <w:r w:rsidRPr="00CF54FF">
                    <w:rPr>
                      <w:rFonts w:ascii="Verdana" w:hAnsi="Verdana"/>
                      <w:sz w:val="18"/>
                      <w:szCs w:val="18"/>
                      <w:shd w:val="clear" w:color="auto" w:fill="FFFFFF"/>
                    </w:rPr>
                    <w:t>Mohammadi, Ali and Shafi, Kourosh, How Wise Are Crowds? A Comparative Study of Crowds and Institutions in Peer-to-Business Online Lending Markets (August 15, 2016). Swedish House of Finance Research Paper No. 17-10; Available at SSRN: </w:t>
                  </w:r>
                  <w:hyperlink r:id="rId13" w:tgtFrame="_blank" w:history="1">
                    <w:r w:rsidRPr="00CF54FF">
                      <w:rPr>
                        <w:rStyle w:val="Hyperlink"/>
                        <w:rFonts w:ascii="Verdana" w:hAnsi="Verdana"/>
                        <w:color w:val="F5662D"/>
                        <w:sz w:val="18"/>
                        <w:szCs w:val="18"/>
                        <w:shd w:val="clear" w:color="auto" w:fill="FFFFFF"/>
                      </w:rPr>
                      <w:t>https://ssrn.com/abstract=2752085</w:t>
                    </w:r>
                  </w:hyperlink>
                  <w:r w:rsidRPr="00CF54FF">
                    <w:rPr>
                      <w:rFonts w:ascii="Verdana" w:hAnsi="Verdana"/>
                      <w:color w:val="505050"/>
                      <w:sz w:val="18"/>
                      <w:szCs w:val="18"/>
                      <w:shd w:val="clear" w:color="auto" w:fill="FFFFFF"/>
                    </w:rPr>
                    <w:t> </w:t>
                  </w:r>
                </w:p>
                <w:p w14:paraId="278E60EF" w14:textId="77777777" w:rsidR="00677E5E" w:rsidRPr="00CF54FF" w:rsidRDefault="00677E5E" w:rsidP="00677E5E">
                  <w:pPr>
                    <w:pStyle w:val="EndNoteBibliography"/>
                    <w:numPr>
                      <w:ilvl w:val="0"/>
                      <w:numId w:val="15"/>
                    </w:numPr>
                    <w:adjustRightInd w:val="0"/>
                    <w:contextualSpacing/>
                    <w:rPr>
                      <w:rFonts w:ascii="Verdana" w:hAnsi="Verdana"/>
                      <w:noProof w:val="0"/>
                      <w:sz w:val="18"/>
                      <w:szCs w:val="18"/>
                    </w:rPr>
                  </w:pPr>
                  <w:proofErr w:type="spellStart"/>
                  <w:r w:rsidRPr="00CF54FF">
                    <w:rPr>
                      <w:rFonts w:ascii="Verdana" w:hAnsi="Verdana"/>
                      <w:noProof w:val="0"/>
                      <w:sz w:val="18"/>
                      <w:szCs w:val="18"/>
                      <w:lang w:val="sv-SE"/>
                    </w:rPr>
                    <w:t>Zhelyazkov</w:t>
                  </w:r>
                  <w:proofErr w:type="spellEnd"/>
                  <w:r w:rsidRPr="00CF54FF">
                    <w:rPr>
                      <w:rFonts w:ascii="Verdana" w:hAnsi="Verdana"/>
                      <w:noProof w:val="0"/>
                      <w:sz w:val="18"/>
                      <w:szCs w:val="18"/>
                      <w:lang w:val="sv-SE"/>
                    </w:rPr>
                    <w:t xml:space="preserve">, P. I., &amp; </w:t>
                  </w:r>
                  <w:proofErr w:type="spellStart"/>
                  <w:r w:rsidRPr="00CF54FF">
                    <w:rPr>
                      <w:rFonts w:ascii="Verdana" w:hAnsi="Verdana"/>
                      <w:noProof w:val="0"/>
                      <w:sz w:val="18"/>
                      <w:szCs w:val="18"/>
                      <w:lang w:val="sv-SE"/>
                    </w:rPr>
                    <w:t>Gulati</w:t>
                  </w:r>
                  <w:proofErr w:type="spellEnd"/>
                  <w:r w:rsidRPr="00CF54FF">
                    <w:rPr>
                      <w:rFonts w:ascii="Verdana" w:hAnsi="Verdana"/>
                      <w:noProof w:val="0"/>
                      <w:sz w:val="18"/>
                      <w:szCs w:val="18"/>
                      <w:lang w:val="sv-SE"/>
                    </w:rPr>
                    <w:t xml:space="preserve">, R. 2016. </w:t>
                  </w:r>
                  <w:r w:rsidRPr="00CF54FF">
                    <w:rPr>
                      <w:rFonts w:ascii="Verdana" w:hAnsi="Verdana"/>
                      <w:noProof w:val="0"/>
                      <w:sz w:val="18"/>
                      <w:szCs w:val="18"/>
                    </w:rPr>
                    <w:t xml:space="preserve">After the break-up: the relational and reputational consequences of withdrawals from venture capital syndicates. </w:t>
                  </w:r>
                  <w:r w:rsidRPr="00CF54FF">
                    <w:rPr>
                      <w:rFonts w:ascii="Verdana" w:hAnsi="Verdana"/>
                      <w:b/>
                      <w:i/>
                      <w:noProof w:val="0"/>
                      <w:sz w:val="18"/>
                      <w:szCs w:val="18"/>
                    </w:rPr>
                    <w:t>Academy of Management Journal</w:t>
                  </w:r>
                  <w:r w:rsidRPr="00CF54FF">
                    <w:rPr>
                      <w:rFonts w:ascii="Verdana" w:hAnsi="Verdana"/>
                      <w:noProof w:val="0"/>
                      <w:sz w:val="18"/>
                      <w:szCs w:val="18"/>
                    </w:rPr>
                    <w:t>, 59(1): 277-301.</w:t>
                  </w:r>
                </w:p>
                <w:p w14:paraId="1C296906" w14:textId="77777777" w:rsidR="00677E5E" w:rsidRPr="00CF54FF" w:rsidRDefault="00677E5E" w:rsidP="00677E5E">
                  <w:pPr>
                    <w:rPr>
                      <w:rFonts w:ascii="Verdana" w:hAnsi="Verdana"/>
                      <w:sz w:val="18"/>
                      <w:szCs w:val="18"/>
                    </w:rPr>
                  </w:pPr>
                </w:p>
                <w:p w14:paraId="7BAEC77E" w14:textId="77777777" w:rsidR="00677E5E" w:rsidRDefault="00677E5E" w:rsidP="00677E5E">
                  <w:pPr>
                    <w:spacing w:line="276" w:lineRule="auto"/>
                    <w:jc w:val="both"/>
                    <w:rPr>
                      <w:rFonts w:ascii="Verdana" w:hAnsi="Verdana"/>
                      <w:b/>
                      <w:bCs/>
                      <w:iCs/>
                      <w:sz w:val="18"/>
                      <w:szCs w:val="18"/>
                      <w:lang w:val="fr-CH"/>
                    </w:rPr>
                  </w:pPr>
                </w:p>
                <w:p w14:paraId="7B283570" w14:textId="77777777" w:rsidR="00677E5E" w:rsidRPr="00CF54FF" w:rsidRDefault="00677E5E" w:rsidP="00677E5E">
                  <w:pPr>
                    <w:spacing w:line="276" w:lineRule="auto"/>
                    <w:jc w:val="both"/>
                    <w:rPr>
                      <w:rFonts w:ascii="Verdana" w:hAnsi="Verdana"/>
                      <w:b/>
                      <w:bCs/>
                      <w:iCs/>
                      <w:sz w:val="18"/>
                      <w:szCs w:val="18"/>
                      <w:lang w:val="fr-CH"/>
                    </w:rPr>
                  </w:pPr>
                  <w:r w:rsidRPr="00CF54FF">
                    <w:rPr>
                      <w:rFonts w:ascii="Verdana" w:hAnsi="Verdana"/>
                      <w:b/>
                      <w:bCs/>
                      <w:iCs/>
                      <w:sz w:val="18"/>
                      <w:szCs w:val="18"/>
                      <w:lang w:val="fr-CH"/>
                    </w:rPr>
                    <w:t>Entrepreneurial Finance</w:t>
                  </w:r>
                  <w:r>
                    <w:rPr>
                      <w:rFonts w:ascii="Verdana" w:hAnsi="Verdana"/>
                      <w:b/>
                      <w:bCs/>
                      <w:iCs/>
                      <w:sz w:val="18"/>
                      <w:szCs w:val="18"/>
                      <w:lang w:val="fr-CH"/>
                    </w:rPr>
                    <w:t xml:space="preserve"> </w:t>
                  </w:r>
                  <w:r w:rsidRPr="00CF54FF">
                    <w:rPr>
                      <w:rFonts w:ascii="Verdana" w:hAnsi="Verdana"/>
                      <w:b/>
                      <w:bCs/>
                      <w:iCs/>
                      <w:sz w:val="18"/>
                      <w:szCs w:val="18"/>
                      <w:lang w:val="fr-CH"/>
                    </w:rPr>
                    <w:t xml:space="preserve">- </w:t>
                  </w:r>
                  <w:proofErr w:type="spellStart"/>
                  <w:r w:rsidRPr="00CF54FF">
                    <w:rPr>
                      <w:rFonts w:ascii="Verdana" w:hAnsi="Verdana"/>
                      <w:b/>
                      <w:bCs/>
                      <w:iCs/>
                      <w:sz w:val="18"/>
                      <w:szCs w:val="18"/>
                      <w:lang w:val="fr-CH"/>
                    </w:rPr>
                    <w:t>demand</w:t>
                  </w:r>
                  <w:proofErr w:type="spellEnd"/>
                  <w:r w:rsidRPr="00CF54FF">
                    <w:rPr>
                      <w:rFonts w:ascii="Verdana" w:hAnsi="Verdana"/>
                      <w:b/>
                      <w:bCs/>
                      <w:iCs/>
                      <w:sz w:val="18"/>
                      <w:szCs w:val="18"/>
                      <w:lang w:val="fr-CH"/>
                    </w:rPr>
                    <w:t xml:space="preserve"> (AM)</w:t>
                  </w:r>
                </w:p>
                <w:p w14:paraId="509715E1" w14:textId="77777777" w:rsidR="00677E5E" w:rsidRPr="00CF54FF" w:rsidRDefault="00677E5E" w:rsidP="00677E5E">
                  <w:pPr>
                    <w:spacing w:line="276" w:lineRule="auto"/>
                    <w:jc w:val="both"/>
                    <w:rPr>
                      <w:rFonts w:ascii="Verdana" w:hAnsi="Verdana"/>
                      <w:sz w:val="18"/>
                      <w:szCs w:val="18"/>
                      <w:lang w:val="en-GB"/>
                    </w:rPr>
                  </w:pPr>
                  <w:r w:rsidRPr="00CF54FF">
                    <w:rPr>
                      <w:rFonts w:ascii="Verdana" w:hAnsi="Verdana"/>
                      <w:sz w:val="18"/>
                      <w:szCs w:val="18"/>
                      <w:lang w:val="en-GB"/>
                    </w:rPr>
                    <w:t>The choice of financing and behaviour of investors have an impact on performance and success of start-ups. In this section, we focus on how different investors select their investment portfolios and what are impact of ties with investors on performance of entrepreneurial ventures.</w:t>
                  </w:r>
                </w:p>
                <w:p w14:paraId="4F2F2CE2" w14:textId="77777777" w:rsidR="00677E5E" w:rsidRPr="00CF54FF" w:rsidRDefault="00677E5E" w:rsidP="00677E5E">
                  <w:pPr>
                    <w:spacing w:line="276" w:lineRule="auto"/>
                    <w:jc w:val="both"/>
                    <w:rPr>
                      <w:rFonts w:ascii="Verdana" w:hAnsi="Verdana"/>
                      <w:b/>
                      <w:bCs/>
                      <w:i/>
                      <w:iCs/>
                      <w:sz w:val="18"/>
                      <w:szCs w:val="18"/>
                      <w:lang w:val="en-GB"/>
                    </w:rPr>
                  </w:pPr>
                </w:p>
                <w:p w14:paraId="5FD9B344" w14:textId="77777777" w:rsidR="00677E5E" w:rsidRPr="00CF54FF" w:rsidRDefault="00677E5E" w:rsidP="00677E5E">
                  <w:pPr>
                    <w:spacing w:line="276" w:lineRule="auto"/>
                    <w:jc w:val="both"/>
                    <w:rPr>
                      <w:rFonts w:ascii="Verdana" w:hAnsi="Verdana"/>
                      <w:b/>
                      <w:bCs/>
                      <w:i/>
                      <w:iCs/>
                      <w:sz w:val="18"/>
                      <w:szCs w:val="18"/>
                      <w:lang w:val="en-GB"/>
                    </w:rPr>
                  </w:pPr>
                  <w:r w:rsidRPr="00CF54FF">
                    <w:rPr>
                      <w:rFonts w:ascii="Verdana" w:hAnsi="Verdana"/>
                      <w:b/>
                      <w:bCs/>
                      <w:i/>
                      <w:iCs/>
                      <w:sz w:val="18"/>
                      <w:szCs w:val="18"/>
                      <w:lang w:val="en-GB"/>
                    </w:rPr>
                    <w:t xml:space="preserve">References </w:t>
                  </w:r>
                </w:p>
                <w:p w14:paraId="3DBF1763" w14:textId="77777777" w:rsidR="00677E5E" w:rsidRPr="00CF54FF" w:rsidRDefault="00677E5E" w:rsidP="00677E5E">
                  <w:pPr>
                    <w:spacing w:line="276" w:lineRule="auto"/>
                    <w:jc w:val="both"/>
                    <w:rPr>
                      <w:rFonts w:ascii="Verdana" w:hAnsi="Verdana"/>
                      <w:b/>
                      <w:bCs/>
                      <w:i/>
                      <w:iCs/>
                      <w:sz w:val="18"/>
                      <w:szCs w:val="18"/>
                      <w:lang w:val="en-GB"/>
                    </w:rPr>
                  </w:pPr>
                </w:p>
                <w:p w14:paraId="66F10914" w14:textId="77777777" w:rsidR="00677E5E" w:rsidRPr="00CF54FF" w:rsidRDefault="00677E5E" w:rsidP="00677E5E">
                  <w:pPr>
                    <w:pStyle w:val="ListParagraph"/>
                    <w:numPr>
                      <w:ilvl w:val="0"/>
                      <w:numId w:val="15"/>
                    </w:numPr>
                    <w:spacing w:line="276" w:lineRule="auto"/>
                    <w:jc w:val="both"/>
                    <w:rPr>
                      <w:rFonts w:ascii="Verdana" w:hAnsi="Verdana"/>
                      <w:sz w:val="18"/>
                      <w:szCs w:val="18"/>
                    </w:rPr>
                  </w:pPr>
                  <w:r w:rsidRPr="00CF54FF">
                    <w:rPr>
                      <w:rFonts w:ascii="Verdana" w:hAnsi="Verdana"/>
                      <w:sz w:val="18"/>
                      <w:szCs w:val="18"/>
                      <w:lang w:val="en-US"/>
                    </w:rPr>
                    <w:t xml:space="preserve">Shai Bernstein, Xavier Giroud, Richard R. Townsend, 2016. The Impact of Venture Capital Monitoring, Journal of Finance. </w:t>
                  </w:r>
                  <w:proofErr w:type="gramStart"/>
                  <w:r w:rsidRPr="00CF54FF">
                    <w:rPr>
                      <w:rFonts w:ascii="Verdana" w:hAnsi="Verdana"/>
                      <w:sz w:val="18"/>
                      <w:szCs w:val="18"/>
                    </w:rPr>
                    <w:t>71( 4</w:t>
                  </w:r>
                  <w:proofErr w:type="gramEnd"/>
                  <w:r w:rsidRPr="00CF54FF">
                    <w:rPr>
                      <w:rFonts w:ascii="Verdana" w:hAnsi="Verdana"/>
                      <w:sz w:val="18"/>
                      <w:szCs w:val="18"/>
                    </w:rPr>
                    <w:t>): 1591-1622.</w:t>
                  </w:r>
                </w:p>
                <w:p w14:paraId="47F6357B" w14:textId="77777777" w:rsidR="00677E5E" w:rsidRPr="00CF54FF" w:rsidRDefault="00677E5E" w:rsidP="00677E5E">
                  <w:pPr>
                    <w:pStyle w:val="ListParagraph"/>
                    <w:numPr>
                      <w:ilvl w:val="0"/>
                      <w:numId w:val="15"/>
                    </w:numPr>
                    <w:spacing w:line="276" w:lineRule="auto"/>
                    <w:jc w:val="both"/>
                    <w:rPr>
                      <w:rStyle w:val="doilink"/>
                      <w:rFonts w:ascii="Verdana" w:hAnsi="Verdana"/>
                      <w:color w:val="000000"/>
                      <w:sz w:val="18"/>
                      <w:szCs w:val="18"/>
                      <w:shd w:val="clear" w:color="auto" w:fill="FFFFFF"/>
                    </w:rPr>
                  </w:pPr>
                  <w:r w:rsidRPr="00CF54FF">
                    <w:rPr>
                      <w:rStyle w:val="artauthors"/>
                      <w:rFonts w:ascii="Verdana" w:hAnsi="Verdana"/>
                      <w:color w:val="000000"/>
                      <w:sz w:val="18"/>
                      <w:szCs w:val="18"/>
                      <w:shd w:val="clear" w:color="auto" w:fill="FFFFFF"/>
                      <w:lang w:val="en-US"/>
                    </w:rPr>
                    <w:t>Shafi, K, Mohammadi, A. and Johan</w:t>
                  </w:r>
                  <w:r w:rsidRPr="00CF54FF">
                    <w:rPr>
                      <w:rFonts w:ascii="Verdana" w:hAnsi="Verdana"/>
                      <w:color w:val="000000"/>
                      <w:sz w:val="18"/>
                      <w:szCs w:val="18"/>
                      <w:shd w:val="clear" w:color="auto" w:fill="FFFFFF"/>
                      <w:lang w:val="en-US"/>
                    </w:rPr>
                    <w:t>, S. A. (forthcoming): </w:t>
                  </w:r>
                  <w:hyperlink r:id="rId14" w:history="1">
                    <w:r w:rsidRPr="00CF54FF">
                      <w:rPr>
                        <w:rStyle w:val="Hyperlink"/>
                        <w:rFonts w:ascii="Verdana" w:hAnsi="Verdana"/>
                        <w:sz w:val="18"/>
                        <w:szCs w:val="18"/>
                        <w:lang w:val="en-US"/>
                      </w:rPr>
                      <w:t>Investment Ties Gone Awry</w:t>
                    </w:r>
                  </w:hyperlink>
                  <w:r w:rsidRPr="00CF54FF">
                    <w:rPr>
                      <w:rFonts w:ascii="Verdana" w:hAnsi="Verdana"/>
                      <w:color w:val="000000"/>
                      <w:sz w:val="18"/>
                      <w:szCs w:val="18"/>
                      <w:shd w:val="clear" w:color="auto" w:fill="FFFFFF"/>
                      <w:lang w:val="en-US"/>
                    </w:rPr>
                    <w:t>. </w:t>
                  </w:r>
                  <w:r w:rsidRPr="00CF54FF">
                    <w:rPr>
                      <w:rStyle w:val="journalname"/>
                      <w:rFonts w:ascii="Verdana" w:hAnsi="Verdana"/>
                      <w:i/>
                      <w:iCs/>
                      <w:color w:val="000000"/>
                      <w:sz w:val="18"/>
                      <w:szCs w:val="18"/>
                      <w:shd w:val="clear" w:color="auto" w:fill="FFFFFF"/>
                    </w:rPr>
                    <w:t>Academy of Management Journal</w:t>
                  </w:r>
                  <w:r w:rsidRPr="00CF54FF">
                    <w:rPr>
                      <w:rFonts w:ascii="Verdana" w:hAnsi="Verdana"/>
                      <w:color w:val="000000"/>
                      <w:sz w:val="18"/>
                      <w:szCs w:val="18"/>
                      <w:shd w:val="clear" w:color="auto" w:fill="FFFFFF"/>
                    </w:rPr>
                    <w:t>, </w:t>
                  </w:r>
                  <w:hyperlink r:id="rId15" w:history="1">
                    <w:r w:rsidRPr="00CF54FF">
                      <w:rPr>
                        <w:rStyle w:val="Hyperlink"/>
                        <w:rFonts w:ascii="Verdana" w:hAnsi="Verdana"/>
                        <w:sz w:val="18"/>
                        <w:szCs w:val="18"/>
                      </w:rPr>
                      <w:t>https://doi.org/10.5465/amj.2017.0103</w:t>
                    </w:r>
                  </w:hyperlink>
                  <w:r w:rsidRPr="00CF54FF">
                    <w:rPr>
                      <w:rStyle w:val="doilink"/>
                      <w:rFonts w:ascii="Verdana" w:hAnsi="Verdana"/>
                      <w:color w:val="000000"/>
                      <w:sz w:val="18"/>
                      <w:szCs w:val="18"/>
                      <w:shd w:val="clear" w:color="auto" w:fill="FFFFFF"/>
                    </w:rPr>
                    <w:t>.</w:t>
                  </w:r>
                </w:p>
                <w:p w14:paraId="4B6E9B21" w14:textId="77777777" w:rsidR="00677E5E" w:rsidRPr="00CF54FF" w:rsidRDefault="00677E5E" w:rsidP="00677E5E">
                  <w:pPr>
                    <w:pStyle w:val="ListParagraph"/>
                    <w:numPr>
                      <w:ilvl w:val="0"/>
                      <w:numId w:val="15"/>
                    </w:numPr>
                    <w:rPr>
                      <w:rFonts w:ascii="Verdana" w:hAnsi="Verdana"/>
                      <w:sz w:val="18"/>
                      <w:szCs w:val="18"/>
                    </w:rPr>
                  </w:pPr>
                  <w:proofErr w:type="spellStart"/>
                  <w:r w:rsidRPr="00CF54FF">
                    <w:rPr>
                      <w:rFonts w:ascii="Verdana" w:hAnsi="Verdana"/>
                      <w:sz w:val="18"/>
                      <w:szCs w:val="18"/>
                      <w:lang w:val="sv-SE"/>
                    </w:rPr>
                    <w:t>Chemmanur</w:t>
                  </w:r>
                  <w:proofErr w:type="spellEnd"/>
                  <w:r w:rsidRPr="00CF54FF">
                    <w:rPr>
                      <w:rFonts w:ascii="Verdana" w:hAnsi="Verdana"/>
                      <w:sz w:val="18"/>
                      <w:szCs w:val="18"/>
                      <w:lang w:val="sv-SE"/>
                    </w:rPr>
                    <w:t xml:space="preserve"> TJ, </w:t>
                  </w:r>
                  <w:proofErr w:type="spellStart"/>
                  <w:r w:rsidRPr="00CF54FF">
                    <w:rPr>
                      <w:rFonts w:ascii="Verdana" w:hAnsi="Verdana"/>
                      <w:sz w:val="18"/>
                      <w:szCs w:val="18"/>
                      <w:lang w:val="sv-SE"/>
                    </w:rPr>
                    <w:t>Loutskina</w:t>
                  </w:r>
                  <w:proofErr w:type="spellEnd"/>
                  <w:r w:rsidRPr="00CF54FF">
                    <w:rPr>
                      <w:rFonts w:ascii="Verdana" w:hAnsi="Verdana"/>
                      <w:sz w:val="18"/>
                      <w:szCs w:val="18"/>
                      <w:lang w:val="sv-SE"/>
                    </w:rPr>
                    <w:t xml:space="preserve"> E, Tian, X. 2014. </w:t>
                  </w:r>
                  <w:r w:rsidRPr="00CF54FF">
                    <w:rPr>
                      <w:rFonts w:ascii="Verdana" w:hAnsi="Verdana"/>
                      <w:sz w:val="18"/>
                      <w:szCs w:val="18"/>
                      <w:lang w:val="en-US"/>
                    </w:rPr>
                    <w:t xml:space="preserve">Corporate venture capital, value creation, and innovation. </w:t>
                  </w:r>
                  <w:r w:rsidRPr="00CF54FF">
                    <w:rPr>
                      <w:rFonts w:ascii="Verdana" w:hAnsi="Verdana"/>
                      <w:bCs/>
                      <w:i/>
                      <w:sz w:val="18"/>
                      <w:szCs w:val="18"/>
                    </w:rPr>
                    <w:t>Review of Financial Studies</w:t>
                  </w:r>
                  <w:r w:rsidRPr="00CF54FF">
                    <w:rPr>
                      <w:rFonts w:ascii="Verdana" w:hAnsi="Verdana"/>
                      <w:sz w:val="18"/>
                      <w:szCs w:val="18"/>
                    </w:rPr>
                    <w:t xml:space="preserve"> 27(8):2434</w:t>
                  </w:r>
                  <w:r w:rsidRPr="00CF54FF">
                    <w:rPr>
                      <w:rFonts w:ascii="Verdana" w:hAnsi="Verdana"/>
                      <w:color w:val="1C1D1E"/>
                      <w:sz w:val="18"/>
                      <w:szCs w:val="18"/>
                      <w:shd w:val="clear" w:color="auto" w:fill="FFFFFF"/>
                    </w:rPr>
                    <w:t xml:space="preserve"> –</w:t>
                  </w:r>
                  <w:r w:rsidRPr="00CF54FF" w:rsidDel="003026C8">
                    <w:rPr>
                      <w:rFonts w:ascii="Verdana" w:hAnsi="Verdana"/>
                      <w:sz w:val="18"/>
                      <w:szCs w:val="18"/>
                    </w:rPr>
                    <w:t xml:space="preserve"> </w:t>
                  </w:r>
                  <w:r w:rsidRPr="00CF54FF">
                    <w:rPr>
                      <w:rFonts w:ascii="Verdana" w:hAnsi="Verdana"/>
                      <w:sz w:val="18"/>
                      <w:szCs w:val="18"/>
                    </w:rPr>
                    <w:t>2473.</w:t>
                  </w:r>
                </w:p>
                <w:p w14:paraId="6D422CF5" w14:textId="77777777" w:rsidR="00677E5E" w:rsidRPr="00CF54FF" w:rsidRDefault="00677E5E" w:rsidP="00677E5E">
                  <w:pPr>
                    <w:pStyle w:val="ListParagraph"/>
                    <w:numPr>
                      <w:ilvl w:val="0"/>
                      <w:numId w:val="15"/>
                    </w:numPr>
                    <w:spacing w:line="276" w:lineRule="auto"/>
                    <w:jc w:val="both"/>
                    <w:rPr>
                      <w:rFonts w:ascii="Verdana" w:hAnsi="Verdana"/>
                      <w:sz w:val="18"/>
                      <w:szCs w:val="18"/>
                      <w:lang w:val="en-GB"/>
                    </w:rPr>
                  </w:pPr>
                  <w:r w:rsidRPr="00CF54FF">
                    <w:rPr>
                      <w:rFonts w:ascii="Verdana" w:hAnsi="Verdana"/>
                      <w:sz w:val="18"/>
                      <w:szCs w:val="18"/>
                      <w:lang w:val="en-GB"/>
                    </w:rPr>
                    <w:t xml:space="preserve">Xavier Walthoff-Borm, Armin Schwienbacher, Tom Vanacker, 2018, Equity crowdfunding: First resort or last </w:t>
                  </w:r>
                  <w:proofErr w:type="gramStart"/>
                  <w:r w:rsidRPr="00CF54FF">
                    <w:rPr>
                      <w:rFonts w:ascii="Verdana" w:hAnsi="Verdana"/>
                      <w:sz w:val="18"/>
                      <w:szCs w:val="18"/>
                      <w:lang w:val="en-GB"/>
                    </w:rPr>
                    <w:t>resort?,</w:t>
                  </w:r>
                  <w:proofErr w:type="gramEnd"/>
                  <w:r w:rsidRPr="00CF54FF">
                    <w:rPr>
                      <w:rFonts w:ascii="Verdana" w:hAnsi="Verdana"/>
                      <w:sz w:val="18"/>
                      <w:szCs w:val="18"/>
                      <w:lang w:val="en-GB"/>
                    </w:rPr>
                    <w:t xml:space="preserve"> Journal of Business </w:t>
                  </w:r>
                  <w:proofErr w:type="spellStart"/>
                  <w:proofErr w:type="gramStart"/>
                  <w:r w:rsidRPr="00CF54FF">
                    <w:rPr>
                      <w:rFonts w:ascii="Verdana" w:hAnsi="Verdana"/>
                      <w:sz w:val="18"/>
                      <w:szCs w:val="18"/>
                      <w:lang w:val="en-GB"/>
                    </w:rPr>
                    <w:t>Venturing,Volume</w:t>
                  </w:r>
                  <w:proofErr w:type="spellEnd"/>
                  <w:proofErr w:type="gramEnd"/>
                  <w:r w:rsidRPr="00CF54FF">
                    <w:rPr>
                      <w:rFonts w:ascii="Verdana" w:hAnsi="Verdana"/>
                      <w:sz w:val="18"/>
                      <w:szCs w:val="18"/>
                      <w:lang w:val="en-GB"/>
                    </w:rPr>
                    <w:t xml:space="preserve"> 33, Issue 4,2018.</w:t>
                  </w:r>
                </w:p>
                <w:p w14:paraId="1EC3A965" w14:textId="77777777" w:rsidR="00677E5E" w:rsidRPr="00CF54FF" w:rsidRDefault="00677E5E" w:rsidP="00677E5E">
                  <w:pPr>
                    <w:spacing w:line="276" w:lineRule="auto"/>
                    <w:jc w:val="both"/>
                    <w:rPr>
                      <w:rFonts w:ascii="Verdana" w:hAnsi="Verdana"/>
                      <w:b/>
                      <w:bCs/>
                      <w:i/>
                      <w:iCs/>
                      <w:sz w:val="18"/>
                      <w:szCs w:val="18"/>
                      <w:lang w:val="en-GB"/>
                    </w:rPr>
                  </w:pPr>
                </w:p>
                <w:p w14:paraId="53463ADE" w14:textId="77777777" w:rsidR="00677E5E" w:rsidRPr="00CF54FF" w:rsidRDefault="00677E5E" w:rsidP="00677E5E">
                  <w:pPr>
                    <w:spacing w:line="276" w:lineRule="auto"/>
                    <w:jc w:val="both"/>
                    <w:rPr>
                      <w:rFonts w:ascii="Verdana" w:hAnsi="Verdana"/>
                      <w:b/>
                      <w:bCs/>
                      <w:i/>
                      <w:iCs/>
                      <w:sz w:val="18"/>
                      <w:szCs w:val="18"/>
                      <w:lang w:val="en-GB"/>
                    </w:rPr>
                  </w:pPr>
                  <w:r w:rsidRPr="00CF54FF">
                    <w:rPr>
                      <w:rFonts w:ascii="Verdana" w:hAnsi="Verdana"/>
                      <w:b/>
                      <w:bCs/>
                      <w:i/>
                      <w:iCs/>
                      <w:sz w:val="18"/>
                      <w:szCs w:val="18"/>
                      <w:lang w:val="en-GB"/>
                    </w:rPr>
                    <w:t xml:space="preserve">Further Readings </w:t>
                  </w:r>
                </w:p>
                <w:p w14:paraId="484D32CF" w14:textId="77777777" w:rsidR="00677E5E" w:rsidRPr="00CF54FF" w:rsidRDefault="00677E5E" w:rsidP="00677E5E">
                  <w:pPr>
                    <w:spacing w:line="276" w:lineRule="auto"/>
                    <w:jc w:val="both"/>
                    <w:rPr>
                      <w:rFonts w:ascii="Verdana" w:hAnsi="Verdana"/>
                      <w:b/>
                      <w:bCs/>
                      <w:i/>
                      <w:iCs/>
                      <w:sz w:val="18"/>
                      <w:szCs w:val="18"/>
                      <w:lang w:val="en-GB"/>
                    </w:rPr>
                  </w:pPr>
                </w:p>
                <w:p w14:paraId="54A31912" w14:textId="77777777" w:rsidR="00677E5E" w:rsidRPr="00CF54FF" w:rsidRDefault="00677E5E" w:rsidP="00677E5E">
                  <w:pPr>
                    <w:pStyle w:val="ListParagraph"/>
                    <w:numPr>
                      <w:ilvl w:val="0"/>
                      <w:numId w:val="15"/>
                    </w:numPr>
                    <w:spacing w:line="276" w:lineRule="auto"/>
                    <w:jc w:val="both"/>
                    <w:rPr>
                      <w:rFonts w:ascii="Verdana" w:hAnsi="Verdana"/>
                      <w:sz w:val="18"/>
                      <w:szCs w:val="18"/>
                    </w:rPr>
                  </w:pPr>
                  <w:r w:rsidRPr="00CF54FF">
                    <w:rPr>
                      <w:rFonts w:ascii="Verdana" w:hAnsi="Verdana"/>
                      <w:color w:val="1C1D1E"/>
                      <w:sz w:val="18"/>
                      <w:szCs w:val="18"/>
                      <w:shd w:val="clear" w:color="auto" w:fill="FFFFFF"/>
                      <w:lang w:val="en-US"/>
                    </w:rPr>
                    <w:t xml:space="preserve">KAPLAN, S. N., SENSOY, B. A. and STRÖMBERG, P. (2009), Should Investors Bet on the Jockey or the Horse? Evidence from the Evolution of Firms from Early Business Plans to Public Companies. </w:t>
                  </w:r>
                  <w:r w:rsidRPr="00CF54FF">
                    <w:rPr>
                      <w:rFonts w:ascii="Verdana" w:hAnsi="Verdana"/>
                      <w:color w:val="1C1D1E"/>
                      <w:sz w:val="18"/>
                      <w:szCs w:val="18"/>
                      <w:shd w:val="clear" w:color="auto" w:fill="FFFFFF"/>
                    </w:rPr>
                    <w:t>The Journal of Finance, 64: 75-115. doi:</w:t>
                  </w:r>
                  <w:hyperlink r:id="rId16" w:history="1">
                    <w:r w:rsidRPr="00CF54FF">
                      <w:rPr>
                        <w:rStyle w:val="Hyperlink"/>
                        <w:rFonts w:ascii="Verdana" w:hAnsi="Verdana"/>
                        <w:color w:val="005274"/>
                        <w:sz w:val="18"/>
                        <w:szCs w:val="18"/>
                        <w:shd w:val="clear" w:color="auto" w:fill="FFFFFF"/>
                      </w:rPr>
                      <w:t>10.1111/j.1540-6261.2008.01429.x</w:t>
                    </w:r>
                  </w:hyperlink>
                </w:p>
                <w:p w14:paraId="1005BAA2" w14:textId="77777777" w:rsidR="00677E5E" w:rsidRPr="00CF54FF" w:rsidRDefault="00677E5E" w:rsidP="00677E5E">
                  <w:pPr>
                    <w:pStyle w:val="EndNoteBibliography"/>
                    <w:numPr>
                      <w:ilvl w:val="0"/>
                      <w:numId w:val="15"/>
                    </w:numPr>
                    <w:adjustRightInd w:val="0"/>
                    <w:contextualSpacing/>
                    <w:rPr>
                      <w:rFonts w:ascii="Verdana" w:hAnsi="Verdana"/>
                      <w:noProof w:val="0"/>
                      <w:sz w:val="18"/>
                      <w:szCs w:val="18"/>
                    </w:rPr>
                  </w:pPr>
                  <w:r w:rsidRPr="00CF54FF">
                    <w:rPr>
                      <w:rFonts w:ascii="Verdana" w:hAnsi="Verdana"/>
                      <w:noProof w:val="0"/>
                      <w:sz w:val="18"/>
                      <w:szCs w:val="18"/>
                    </w:rPr>
                    <w:t xml:space="preserve">Sorensen, M. 2007. How smart is smart money? A two-sided matching model of venture capital. </w:t>
                  </w:r>
                  <w:r w:rsidRPr="00CF54FF">
                    <w:rPr>
                      <w:rFonts w:ascii="Verdana" w:hAnsi="Verdana"/>
                      <w:b/>
                      <w:i/>
                      <w:noProof w:val="0"/>
                      <w:sz w:val="18"/>
                      <w:szCs w:val="18"/>
                    </w:rPr>
                    <w:t>The</w:t>
                  </w:r>
                  <w:r w:rsidRPr="00CF54FF">
                    <w:rPr>
                      <w:rFonts w:ascii="Verdana" w:hAnsi="Verdana"/>
                      <w:noProof w:val="0"/>
                      <w:sz w:val="18"/>
                      <w:szCs w:val="18"/>
                    </w:rPr>
                    <w:t xml:space="preserve"> </w:t>
                  </w:r>
                  <w:r w:rsidRPr="00CF54FF">
                    <w:rPr>
                      <w:rFonts w:ascii="Verdana" w:hAnsi="Verdana"/>
                      <w:b/>
                      <w:i/>
                      <w:noProof w:val="0"/>
                      <w:sz w:val="18"/>
                      <w:szCs w:val="18"/>
                    </w:rPr>
                    <w:t>Journal of Finance</w:t>
                  </w:r>
                  <w:r w:rsidRPr="00CF54FF">
                    <w:rPr>
                      <w:rFonts w:ascii="Verdana" w:hAnsi="Verdana"/>
                      <w:noProof w:val="0"/>
                      <w:sz w:val="18"/>
                      <w:szCs w:val="18"/>
                    </w:rPr>
                    <w:t>, 62(6): 2725-2762.</w:t>
                  </w:r>
                </w:p>
                <w:p w14:paraId="46D58C54" w14:textId="77777777" w:rsidR="00677E5E" w:rsidRPr="00CF54FF" w:rsidRDefault="00677E5E" w:rsidP="00677E5E">
                  <w:pPr>
                    <w:pStyle w:val="EndNoteBibliography"/>
                    <w:numPr>
                      <w:ilvl w:val="0"/>
                      <w:numId w:val="15"/>
                    </w:numPr>
                    <w:adjustRightInd w:val="0"/>
                    <w:contextualSpacing/>
                    <w:rPr>
                      <w:rFonts w:ascii="Verdana" w:hAnsi="Verdana"/>
                      <w:noProof w:val="0"/>
                      <w:sz w:val="18"/>
                      <w:szCs w:val="18"/>
                    </w:rPr>
                  </w:pPr>
                  <w:r w:rsidRPr="00CF54FF">
                    <w:rPr>
                      <w:rFonts w:ascii="Verdana" w:hAnsi="Verdana"/>
                      <w:noProof w:val="0"/>
                      <w:sz w:val="18"/>
                      <w:szCs w:val="18"/>
                    </w:rPr>
                    <w:t xml:space="preserve">Gompers, P. A. 1996. Grandstanding in the venture capital industry. </w:t>
                  </w:r>
                  <w:r w:rsidRPr="00CF54FF">
                    <w:rPr>
                      <w:rFonts w:ascii="Verdana" w:hAnsi="Verdana"/>
                      <w:b/>
                      <w:i/>
                      <w:noProof w:val="0"/>
                      <w:sz w:val="18"/>
                      <w:szCs w:val="18"/>
                    </w:rPr>
                    <w:t>Journal of Financial Economics</w:t>
                  </w:r>
                  <w:r w:rsidRPr="00CF54FF">
                    <w:rPr>
                      <w:rFonts w:ascii="Verdana" w:hAnsi="Verdana"/>
                      <w:noProof w:val="0"/>
                      <w:sz w:val="18"/>
                      <w:szCs w:val="18"/>
                    </w:rPr>
                    <w:t>, 42(1): 133-156.</w:t>
                  </w:r>
                </w:p>
                <w:p w14:paraId="09754431" w14:textId="77777777" w:rsidR="00677E5E" w:rsidRPr="003F573D" w:rsidRDefault="00677E5E" w:rsidP="00677E5E">
                  <w:pPr>
                    <w:pStyle w:val="NormalWeb"/>
                    <w:rPr>
                      <w:rFonts w:ascii="Verdana" w:hAnsi="Verdana"/>
                      <w:sz w:val="18"/>
                      <w:szCs w:val="18"/>
                    </w:rPr>
                  </w:pPr>
                  <w:r w:rsidRPr="003F573D">
                    <w:rPr>
                      <w:rFonts w:ascii="Verdana" w:hAnsi="Verdana"/>
                      <w:b/>
                      <w:bCs/>
                      <w:sz w:val="18"/>
                      <w:szCs w:val="18"/>
                    </w:rPr>
                    <w:br/>
                    <w:t> </w:t>
                  </w:r>
                </w:p>
                <w:p w14:paraId="755B682D" w14:textId="77777777" w:rsidR="00677E5E" w:rsidRPr="003F573D" w:rsidRDefault="00677E5E" w:rsidP="00677E5E">
                  <w:pPr>
                    <w:pStyle w:val="NormalWeb"/>
                    <w:rPr>
                      <w:rFonts w:ascii="Verdana" w:hAnsi="Verdana"/>
                      <w:b/>
                      <w:bCs/>
                      <w:sz w:val="18"/>
                      <w:szCs w:val="18"/>
                    </w:rPr>
                  </w:pPr>
                </w:p>
                <w:p w14:paraId="4EB86FFF" w14:textId="77777777" w:rsidR="00677E5E" w:rsidRPr="003F573D" w:rsidRDefault="00677E5E" w:rsidP="00677E5E">
                  <w:pPr>
                    <w:pStyle w:val="NormalWeb"/>
                    <w:rPr>
                      <w:rFonts w:ascii="Verdana" w:hAnsi="Verdana"/>
                      <w:b/>
                      <w:bCs/>
                      <w:sz w:val="18"/>
                      <w:szCs w:val="18"/>
                    </w:rPr>
                  </w:pPr>
                  <w:r w:rsidRPr="003F573D">
                    <w:rPr>
                      <w:rFonts w:ascii="Verdana" w:hAnsi="Verdana"/>
                      <w:b/>
                      <w:bCs/>
                      <w:sz w:val="18"/>
                      <w:szCs w:val="18"/>
                    </w:rPr>
                    <w:t>Corporates-Startups interactions</w:t>
                  </w:r>
                  <w:r>
                    <w:rPr>
                      <w:rFonts w:ascii="Verdana" w:hAnsi="Verdana"/>
                      <w:b/>
                      <w:bCs/>
                      <w:sz w:val="18"/>
                      <w:szCs w:val="18"/>
                    </w:rPr>
                    <w:t xml:space="preserve"> (FdL)</w:t>
                  </w:r>
                </w:p>
                <w:p w14:paraId="14AD67D3" w14:textId="77777777" w:rsidR="00677E5E" w:rsidRPr="003F573D" w:rsidRDefault="00677E5E" w:rsidP="00677E5E">
                  <w:pPr>
                    <w:pStyle w:val="NormalWeb"/>
                    <w:rPr>
                      <w:rFonts w:ascii="Verdana" w:hAnsi="Verdana"/>
                      <w:sz w:val="18"/>
                      <w:szCs w:val="18"/>
                    </w:rPr>
                  </w:pPr>
                  <w:r w:rsidRPr="003F573D">
                    <w:rPr>
                      <w:rFonts w:ascii="Verdana" w:hAnsi="Verdana"/>
                      <w:sz w:val="18"/>
                      <w:szCs w:val="18"/>
                    </w:rPr>
                    <w:t xml:space="preserve">Corporates are crucial for ventures’ access to resources and co-specialized complementary assets, which ultimately impact their performance. In this session, we focus on the several </w:t>
                  </w:r>
                  <w:r w:rsidRPr="003F573D">
                    <w:rPr>
                      <w:rFonts w:ascii="Verdana" w:hAnsi="Verdana"/>
                      <w:sz w:val="18"/>
                      <w:szCs w:val="18"/>
                    </w:rPr>
                    <w:lastRenderedPageBreak/>
                    <w:t>aspects that characterized the corporates-startups relationships, and the performance implication both for innovation and commercialization outcomes.</w:t>
                  </w:r>
                </w:p>
                <w:p w14:paraId="5B74C97D" w14:textId="77777777" w:rsidR="00677E5E" w:rsidRPr="003F573D" w:rsidRDefault="00677E5E" w:rsidP="00677E5E">
                  <w:pPr>
                    <w:pStyle w:val="NormalWeb"/>
                    <w:rPr>
                      <w:rFonts w:ascii="Verdana" w:hAnsi="Verdana"/>
                      <w:b/>
                      <w:bCs/>
                      <w:sz w:val="18"/>
                      <w:szCs w:val="18"/>
                    </w:rPr>
                  </w:pPr>
                  <w:r w:rsidRPr="003F573D">
                    <w:rPr>
                      <w:rFonts w:ascii="Verdana" w:hAnsi="Verdana"/>
                      <w:b/>
                      <w:bCs/>
                      <w:sz w:val="18"/>
                      <w:szCs w:val="18"/>
                    </w:rPr>
                    <w:t>References</w:t>
                  </w:r>
                </w:p>
                <w:p w14:paraId="2A62B753" w14:textId="77777777" w:rsidR="00677E5E" w:rsidRPr="003F573D" w:rsidRDefault="00677E5E" w:rsidP="00677E5E">
                  <w:pPr>
                    <w:pStyle w:val="NormalWeb"/>
                    <w:numPr>
                      <w:ilvl w:val="0"/>
                      <w:numId w:val="43"/>
                    </w:numPr>
                    <w:rPr>
                      <w:rFonts w:ascii="Verdana" w:hAnsi="Verdana"/>
                      <w:sz w:val="18"/>
                      <w:szCs w:val="18"/>
                    </w:rPr>
                  </w:pPr>
                  <w:r w:rsidRPr="003F573D">
                    <w:rPr>
                      <w:rFonts w:ascii="Verdana" w:hAnsi="Verdana"/>
                      <w:sz w:val="18"/>
                      <w:szCs w:val="18"/>
                    </w:rPr>
                    <w:t>Alvarez-Garrido E, Dushnitsky G. 2016. Are entrepreneurial venture’s innovation rates sensitive to investor complementary assets? Comparing biotech ventures backed by corporate and independent VCs. Strategic Management Journal 37(5): 819–834.</w:t>
                  </w:r>
                </w:p>
                <w:p w14:paraId="281FA8BF" w14:textId="77777777" w:rsidR="00677E5E" w:rsidRPr="003F573D" w:rsidRDefault="00677E5E" w:rsidP="00677E5E">
                  <w:pPr>
                    <w:pStyle w:val="NormalWeb"/>
                    <w:numPr>
                      <w:ilvl w:val="0"/>
                      <w:numId w:val="43"/>
                    </w:numPr>
                    <w:rPr>
                      <w:rFonts w:ascii="Verdana" w:hAnsi="Verdana"/>
                      <w:sz w:val="18"/>
                      <w:szCs w:val="18"/>
                    </w:rPr>
                  </w:pPr>
                  <w:r w:rsidRPr="003F573D">
                    <w:rPr>
                      <w:rFonts w:ascii="Verdana" w:hAnsi="Verdana"/>
                      <w:sz w:val="18"/>
                      <w:szCs w:val="18"/>
                      <w:lang w:val="en-US"/>
                    </w:rPr>
                    <w:t xml:space="preserve">Di Lorenzo F, van de </w:t>
                  </w:r>
                  <w:proofErr w:type="spellStart"/>
                  <w:r w:rsidRPr="003F573D">
                    <w:rPr>
                      <w:rFonts w:ascii="Verdana" w:hAnsi="Verdana"/>
                      <w:sz w:val="18"/>
                      <w:szCs w:val="18"/>
                      <w:lang w:val="en-US"/>
                    </w:rPr>
                    <w:t>Vrande</w:t>
                  </w:r>
                  <w:proofErr w:type="spellEnd"/>
                  <w:r w:rsidRPr="003F573D">
                    <w:rPr>
                      <w:rFonts w:ascii="Verdana" w:hAnsi="Verdana"/>
                      <w:sz w:val="18"/>
                      <w:szCs w:val="18"/>
                      <w:lang w:val="en-US"/>
                    </w:rPr>
                    <w:t xml:space="preserve"> V. 2019. </w:t>
                  </w:r>
                  <w:r w:rsidRPr="003F573D">
                    <w:rPr>
                      <w:rFonts w:ascii="Verdana" w:hAnsi="Verdana"/>
                      <w:sz w:val="18"/>
                      <w:szCs w:val="18"/>
                    </w:rPr>
                    <w:t>Tapping into the knowledge of incumbents: The role of corporate venture capital investments and inventor mobility. Strategic Entrepreneurship Journal 13(1): 24–46.</w:t>
                  </w:r>
                </w:p>
                <w:p w14:paraId="619966B3" w14:textId="77777777" w:rsidR="00677E5E" w:rsidRPr="003F573D" w:rsidRDefault="00677E5E" w:rsidP="00677E5E">
                  <w:pPr>
                    <w:pStyle w:val="NormalWeb"/>
                    <w:numPr>
                      <w:ilvl w:val="0"/>
                      <w:numId w:val="43"/>
                    </w:numPr>
                    <w:rPr>
                      <w:rFonts w:ascii="Verdana" w:hAnsi="Verdana"/>
                      <w:sz w:val="18"/>
                      <w:szCs w:val="18"/>
                    </w:rPr>
                  </w:pPr>
                  <w:r w:rsidRPr="003F573D">
                    <w:rPr>
                      <w:rFonts w:ascii="Verdana" w:hAnsi="Verdana"/>
                      <w:sz w:val="18"/>
                      <w:szCs w:val="18"/>
                    </w:rPr>
                    <w:t>Kim JY (Rose), Park HD. 2017. Two Faces of Early Corporate Venture Capital Funding: Promoting Innovation and Inhibiting IPOs. Strategy Science 2(3): 161–175.</w:t>
                  </w:r>
                </w:p>
                <w:p w14:paraId="5505CD86" w14:textId="77777777" w:rsidR="00677E5E" w:rsidRPr="003F573D" w:rsidRDefault="00677E5E" w:rsidP="00677E5E">
                  <w:pPr>
                    <w:pStyle w:val="NormalWeb"/>
                    <w:numPr>
                      <w:ilvl w:val="0"/>
                      <w:numId w:val="43"/>
                    </w:numPr>
                    <w:rPr>
                      <w:rFonts w:ascii="Verdana" w:hAnsi="Verdana"/>
                      <w:sz w:val="18"/>
                      <w:szCs w:val="18"/>
                    </w:rPr>
                  </w:pPr>
                  <w:r w:rsidRPr="003F573D">
                    <w:rPr>
                      <w:rFonts w:ascii="Verdana" w:hAnsi="Verdana"/>
                      <w:sz w:val="18"/>
                      <w:szCs w:val="18"/>
                    </w:rPr>
                    <w:t>Paik Y, Woo H. 2017. The Effects of Corporate Venture Capital, Founder Incumbency, and Their Interaction on Entrepreneurial Firms’ R&amp;D Investment Strategies. Organization Science 28(4): 670–689.</w:t>
                  </w:r>
                </w:p>
                <w:p w14:paraId="5AAA681E" w14:textId="77777777" w:rsidR="00677E5E" w:rsidRPr="003F573D" w:rsidRDefault="00677E5E" w:rsidP="00677E5E">
                  <w:pPr>
                    <w:pStyle w:val="NormalWeb"/>
                    <w:numPr>
                      <w:ilvl w:val="0"/>
                      <w:numId w:val="43"/>
                    </w:numPr>
                    <w:rPr>
                      <w:rFonts w:ascii="Verdana" w:hAnsi="Verdana"/>
                      <w:sz w:val="18"/>
                      <w:szCs w:val="18"/>
                    </w:rPr>
                  </w:pPr>
                  <w:r w:rsidRPr="003F573D">
                    <w:rPr>
                      <w:rFonts w:ascii="Verdana" w:hAnsi="Verdana"/>
                      <w:sz w:val="18"/>
                      <w:szCs w:val="18"/>
                    </w:rPr>
                    <w:t>Polidoro F, Yang W. 2021. Corporate Investment Relationships and the Search for Innovations: An Examination of Startups’ Search Shift Toward Incumbents. Organization Science. INFORMS 32(4): 909–939.</w:t>
                  </w:r>
                </w:p>
                <w:p w14:paraId="566929F4" w14:textId="77777777" w:rsidR="00677E5E" w:rsidRPr="003F573D" w:rsidRDefault="00677E5E" w:rsidP="00677E5E">
                  <w:pPr>
                    <w:pStyle w:val="NormalWeb"/>
                    <w:numPr>
                      <w:ilvl w:val="0"/>
                      <w:numId w:val="43"/>
                    </w:numPr>
                    <w:rPr>
                      <w:rFonts w:ascii="Verdana" w:hAnsi="Verdana"/>
                      <w:sz w:val="18"/>
                      <w:szCs w:val="18"/>
                    </w:rPr>
                  </w:pPr>
                  <w:r w:rsidRPr="003F573D">
                    <w:rPr>
                      <w:rFonts w:ascii="Verdana" w:hAnsi="Verdana"/>
                      <w:sz w:val="18"/>
                      <w:szCs w:val="18"/>
                    </w:rPr>
                    <w:t>Wadhwa A, Kotha S. 2006. Knowledge Creation Through External Venturing: Evidence from the Telecommunications Equipment Manufacturing Industry. Academy of Management Journal 49(4): 819–835.</w:t>
                  </w:r>
                </w:p>
                <w:p w14:paraId="1B7B546D" w14:textId="77777777" w:rsidR="00677E5E" w:rsidRPr="003F573D" w:rsidRDefault="00677E5E" w:rsidP="00677E5E">
                  <w:pPr>
                    <w:pStyle w:val="NormalWeb"/>
                    <w:rPr>
                      <w:rFonts w:ascii="Verdana" w:hAnsi="Verdana"/>
                      <w:b/>
                      <w:bCs/>
                      <w:sz w:val="18"/>
                      <w:szCs w:val="18"/>
                    </w:rPr>
                  </w:pPr>
                  <w:r w:rsidRPr="003F573D">
                    <w:rPr>
                      <w:rFonts w:ascii="Verdana" w:hAnsi="Verdana"/>
                      <w:b/>
                      <w:bCs/>
                      <w:sz w:val="18"/>
                      <w:szCs w:val="18"/>
                    </w:rPr>
                    <w:t>Further Readings</w:t>
                  </w:r>
                </w:p>
                <w:p w14:paraId="6562AAD1" w14:textId="77777777" w:rsidR="00677E5E" w:rsidRPr="003F573D" w:rsidRDefault="00677E5E" w:rsidP="00677E5E">
                  <w:pPr>
                    <w:pStyle w:val="NormalWeb"/>
                    <w:numPr>
                      <w:ilvl w:val="0"/>
                      <w:numId w:val="42"/>
                    </w:numPr>
                    <w:rPr>
                      <w:rFonts w:ascii="Verdana" w:hAnsi="Verdana"/>
                      <w:sz w:val="18"/>
                      <w:szCs w:val="18"/>
                    </w:rPr>
                  </w:pPr>
                  <w:r w:rsidRPr="003F573D">
                    <w:rPr>
                      <w:rFonts w:ascii="Verdana" w:hAnsi="Verdana"/>
                      <w:sz w:val="18"/>
                      <w:szCs w:val="18"/>
                    </w:rPr>
                    <w:t>Cirillo B, Brusoni S, Valentini G. 2013. The Rejuvenation of Inventors Through Corporate Spinouts. Organization Science 25(6): 1764–1784.</w:t>
                  </w:r>
                </w:p>
                <w:p w14:paraId="1540103C" w14:textId="77777777" w:rsidR="00677E5E" w:rsidRPr="003F573D" w:rsidRDefault="00677E5E" w:rsidP="00677E5E">
                  <w:pPr>
                    <w:pStyle w:val="NormalWeb"/>
                    <w:numPr>
                      <w:ilvl w:val="0"/>
                      <w:numId w:val="42"/>
                    </w:numPr>
                    <w:rPr>
                      <w:rFonts w:ascii="Verdana" w:hAnsi="Verdana"/>
                      <w:sz w:val="18"/>
                      <w:szCs w:val="18"/>
                    </w:rPr>
                  </w:pPr>
                  <w:r w:rsidRPr="003F573D">
                    <w:rPr>
                      <w:rFonts w:ascii="Verdana" w:hAnsi="Verdana"/>
                      <w:sz w:val="18"/>
                      <w:szCs w:val="18"/>
                    </w:rPr>
                    <w:t>Di Lorenzo F, Sabel CA. 2023. Corporate Venture Capital and Startup Outcomes: The Roles of Investment Timing and Multiple Corporate Investors. Industry and Innovation. Routledge 31(5): 638–665.</w:t>
                  </w:r>
                </w:p>
                <w:p w14:paraId="55BB8E62" w14:textId="77777777" w:rsidR="00677E5E" w:rsidRPr="003F573D" w:rsidRDefault="00677E5E" w:rsidP="00677E5E">
                  <w:pPr>
                    <w:pStyle w:val="NormalWeb"/>
                    <w:numPr>
                      <w:ilvl w:val="0"/>
                      <w:numId w:val="42"/>
                    </w:numPr>
                    <w:rPr>
                      <w:rFonts w:ascii="Verdana" w:hAnsi="Verdana"/>
                      <w:sz w:val="18"/>
                      <w:szCs w:val="18"/>
                    </w:rPr>
                  </w:pPr>
                  <w:r w:rsidRPr="003F573D">
                    <w:rPr>
                      <w:rFonts w:ascii="Verdana" w:hAnsi="Verdana"/>
                      <w:sz w:val="18"/>
                      <w:szCs w:val="18"/>
                    </w:rPr>
                    <w:t>Gutmann T. 2019. Harmonizing corporate venturing modes: an integrative review and research agenda. Management Review Quarterly 69(2): 121–157.</w:t>
                  </w:r>
                </w:p>
                <w:p w14:paraId="17523579" w14:textId="77777777" w:rsidR="00677E5E" w:rsidRPr="003F573D" w:rsidRDefault="00677E5E" w:rsidP="00677E5E">
                  <w:pPr>
                    <w:pStyle w:val="NormalWeb"/>
                    <w:numPr>
                      <w:ilvl w:val="0"/>
                      <w:numId w:val="42"/>
                    </w:numPr>
                    <w:rPr>
                      <w:rFonts w:ascii="Verdana" w:hAnsi="Verdana"/>
                      <w:sz w:val="18"/>
                      <w:szCs w:val="18"/>
                    </w:rPr>
                  </w:pPr>
                  <w:r w:rsidRPr="003F573D">
                    <w:rPr>
                      <w:rFonts w:ascii="Verdana" w:hAnsi="Verdana"/>
                      <w:sz w:val="18"/>
                      <w:szCs w:val="18"/>
                    </w:rPr>
                    <w:t>Huang P, Madhavan R. 2021. Dumb money or smart money? Meta-analytically unpacking corporate venture capital. Strategic Entrepreneurship Journal 15(3): 403–429.</w:t>
                  </w:r>
                </w:p>
                <w:p w14:paraId="47DA1DB3" w14:textId="77777777" w:rsidR="00677E5E" w:rsidRPr="003F573D" w:rsidRDefault="00677E5E" w:rsidP="00677E5E">
                  <w:pPr>
                    <w:pStyle w:val="NormalWeb"/>
                    <w:numPr>
                      <w:ilvl w:val="0"/>
                      <w:numId w:val="42"/>
                    </w:numPr>
                    <w:rPr>
                      <w:rFonts w:ascii="Verdana" w:hAnsi="Verdana"/>
                      <w:sz w:val="18"/>
                      <w:szCs w:val="18"/>
                    </w:rPr>
                  </w:pPr>
                  <w:r w:rsidRPr="003F573D">
                    <w:rPr>
                      <w:rFonts w:ascii="Verdana" w:hAnsi="Verdana"/>
                      <w:sz w:val="18"/>
                      <w:szCs w:val="18"/>
                    </w:rPr>
                    <w:t>Sabel CA, Sasson A. 2023. Different people, different pathways: Human capital redeployment in multi-business firms. Strategic Management Journal 44(13): 3185–3216.</w:t>
                  </w:r>
                </w:p>
                <w:p w14:paraId="15B24574" w14:textId="77777777" w:rsidR="00677E5E" w:rsidRPr="003F573D" w:rsidRDefault="00677E5E" w:rsidP="00677E5E">
                  <w:pPr>
                    <w:pStyle w:val="NormalWeb"/>
                    <w:numPr>
                      <w:ilvl w:val="0"/>
                      <w:numId w:val="42"/>
                    </w:numPr>
                    <w:rPr>
                      <w:rFonts w:ascii="Verdana" w:hAnsi="Verdana"/>
                      <w:sz w:val="18"/>
                      <w:szCs w:val="18"/>
                    </w:rPr>
                  </w:pPr>
                  <w:r w:rsidRPr="003F573D">
                    <w:rPr>
                      <w:rFonts w:ascii="Verdana" w:hAnsi="Verdana"/>
                      <w:sz w:val="18"/>
                      <w:szCs w:val="18"/>
                    </w:rPr>
                    <w:t>Balachandran S. 2024. The inside track: Entrepreneurs’ corporate experience and startups’ access to incumbent partners’ resources. Strategic Management Journal 45(6): 1117–1150.</w:t>
                  </w:r>
                </w:p>
                <w:p w14:paraId="52F3758A" w14:textId="77777777" w:rsidR="00C51440" w:rsidRDefault="00C51440">
                  <w:pPr>
                    <w:pStyle w:val="NormalWeb"/>
                    <w:rPr>
                      <w:rStyle w:val="Strong"/>
                      <w:rFonts w:ascii="Verdana" w:hAnsi="Verdana"/>
                      <w:sz w:val="18"/>
                      <w:szCs w:val="18"/>
                    </w:rPr>
                  </w:pPr>
                </w:p>
                <w:p w14:paraId="34F612A2" w14:textId="77777777" w:rsidR="00617F93" w:rsidRDefault="00617F93">
                  <w:pPr>
                    <w:pStyle w:val="NormalWeb"/>
                    <w:rPr>
                      <w:rStyle w:val="Strong"/>
                      <w:rFonts w:ascii="Verdana" w:hAnsi="Verdana"/>
                      <w:sz w:val="18"/>
                      <w:szCs w:val="18"/>
                    </w:rPr>
                  </w:pPr>
                </w:p>
                <w:p w14:paraId="263E985E" w14:textId="77777777" w:rsidR="00617F93" w:rsidRPr="00CF54FF" w:rsidRDefault="00617F93">
                  <w:pPr>
                    <w:pStyle w:val="NormalWeb"/>
                    <w:rPr>
                      <w:rStyle w:val="Strong"/>
                      <w:rFonts w:ascii="Verdana" w:hAnsi="Verdana"/>
                      <w:sz w:val="18"/>
                      <w:szCs w:val="18"/>
                    </w:rPr>
                  </w:pPr>
                </w:p>
                <w:p w14:paraId="295F709B" w14:textId="72029619" w:rsidR="001234A3" w:rsidRPr="00CF54FF" w:rsidRDefault="001234A3">
                  <w:pPr>
                    <w:pStyle w:val="NormalWeb"/>
                    <w:rPr>
                      <w:rFonts w:ascii="Verdana" w:hAnsi="Verdana"/>
                      <w:sz w:val="18"/>
                      <w:szCs w:val="18"/>
                    </w:rPr>
                  </w:pPr>
                  <w:r w:rsidRPr="00CF54FF">
                    <w:rPr>
                      <w:rStyle w:val="Strong"/>
                      <w:rFonts w:ascii="Verdana" w:hAnsi="Verdana"/>
                      <w:sz w:val="18"/>
                      <w:szCs w:val="18"/>
                    </w:rPr>
                    <w:t>Workshop for paper development (TBD)</w:t>
                  </w:r>
                  <w:r w:rsidRPr="00CF54FF">
                    <w:rPr>
                      <w:rStyle w:val="apple-converted-space"/>
                      <w:rFonts w:ascii="Verdana" w:hAnsi="Verdana"/>
                      <w:b/>
                      <w:bCs/>
                      <w:sz w:val="18"/>
                      <w:szCs w:val="18"/>
                    </w:rPr>
                    <w:t> </w:t>
                  </w:r>
                </w:p>
                <w:p w14:paraId="4D6FAE58" w14:textId="0362D8EB" w:rsidR="001234A3" w:rsidRPr="00C27FD6" w:rsidRDefault="001234A3">
                  <w:pPr>
                    <w:pStyle w:val="NormalWeb"/>
                    <w:rPr>
                      <w:rFonts w:ascii="Verdana" w:hAnsi="Verdana"/>
                      <w:sz w:val="18"/>
                      <w:szCs w:val="18"/>
                    </w:rPr>
                  </w:pPr>
                  <w:r w:rsidRPr="00CF54FF">
                    <w:rPr>
                      <w:rFonts w:ascii="Verdana" w:hAnsi="Verdana"/>
                      <w:sz w:val="18"/>
                      <w:szCs w:val="18"/>
                    </w:rPr>
                    <w:t xml:space="preserve">This last lecture will be run </w:t>
                  </w:r>
                  <w:r w:rsidR="001A77A1">
                    <w:rPr>
                      <w:rFonts w:ascii="Verdana" w:hAnsi="Verdana"/>
                      <w:sz w:val="18"/>
                      <w:szCs w:val="18"/>
                    </w:rPr>
                    <w:t xml:space="preserve">as paper development workshop. </w:t>
                  </w:r>
                  <w:r w:rsidR="001A77A1" w:rsidRPr="00CF54FF">
                    <w:rPr>
                      <w:rFonts w:ascii="Verdana" w:hAnsi="Verdana"/>
                      <w:sz w:val="18"/>
                      <w:szCs w:val="18"/>
                    </w:rPr>
                    <w:t>During the workshop, each student will make a 20-minute presentation of his/her own paper/proposal</w:t>
                  </w:r>
                  <w:r w:rsidR="001A77A1">
                    <w:rPr>
                      <w:rFonts w:ascii="Verdana" w:hAnsi="Verdana"/>
                      <w:sz w:val="18"/>
                      <w:szCs w:val="18"/>
                    </w:rPr>
                    <w:t xml:space="preserve"> and will discuss </w:t>
                  </w:r>
                  <w:r w:rsidR="00C27FD6">
                    <w:rPr>
                      <w:rFonts w:ascii="Verdana" w:hAnsi="Verdana"/>
                      <w:sz w:val="18"/>
                      <w:szCs w:val="18"/>
                    </w:rPr>
                    <w:t>an</w:t>
                  </w:r>
                  <w:r w:rsidR="001A77A1">
                    <w:rPr>
                      <w:rFonts w:ascii="Verdana" w:hAnsi="Verdana"/>
                      <w:sz w:val="18"/>
                      <w:szCs w:val="18"/>
                    </w:rPr>
                    <w:t xml:space="preserve">other </w:t>
                  </w:r>
                  <w:r w:rsidRPr="00CF54FF">
                    <w:rPr>
                      <w:rFonts w:ascii="Verdana" w:hAnsi="Verdana"/>
                      <w:sz w:val="18"/>
                      <w:szCs w:val="18"/>
                    </w:rPr>
                    <w:t>student</w:t>
                  </w:r>
                  <w:r w:rsidR="001A77A1">
                    <w:rPr>
                      <w:rFonts w:ascii="Verdana" w:hAnsi="Verdana"/>
                      <w:sz w:val="18"/>
                      <w:szCs w:val="18"/>
                    </w:rPr>
                    <w:t>’</w:t>
                  </w:r>
                  <w:r w:rsidR="00C27FD6">
                    <w:rPr>
                      <w:rFonts w:ascii="Verdana" w:hAnsi="Verdana"/>
                      <w:sz w:val="18"/>
                      <w:szCs w:val="18"/>
                    </w:rPr>
                    <w:t>s</w:t>
                  </w:r>
                  <w:r w:rsidRPr="00CF54FF">
                    <w:rPr>
                      <w:rFonts w:ascii="Verdana" w:hAnsi="Verdana"/>
                      <w:sz w:val="18"/>
                      <w:szCs w:val="18"/>
                    </w:rPr>
                    <w:t xml:space="preserve"> </w:t>
                  </w:r>
                  <w:r w:rsidR="001A77A1">
                    <w:rPr>
                      <w:rFonts w:ascii="Verdana" w:hAnsi="Verdana"/>
                      <w:sz w:val="18"/>
                      <w:szCs w:val="18"/>
                    </w:rPr>
                    <w:t xml:space="preserve">paper. </w:t>
                  </w:r>
                  <w:r w:rsidR="00C27FD6">
                    <w:rPr>
                      <w:rFonts w:ascii="Verdana" w:hAnsi="Verdana"/>
                      <w:sz w:val="18"/>
                      <w:szCs w:val="18"/>
                    </w:rPr>
                    <w:t>F</w:t>
                  </w:r>
                  <w:r w:rsidR="001A77A1" w:rsidRPr="00CF54FF">
                    <w:rPr>
                      <w:rFonts w:ascii="Verdana" w:hAnsi="Verdana"/>
                      <w:sz w:val="18"/>
                      <w:szCs w:val="18"/>
                    </w:rPr>
                    <w:t>aculty member</w:t>
                  </w:r>
                  <w:r w:rsidR="00C27FD6">
                    <w:rPr>
                      <w:rFonts w:ascii="Verdana" w:hAnsi="Verdana"/>
                      <w:sz w:val="18"/>
                      <w:szCs w:val="18"/>
                    </w:rPr>
                    <w:t>s</w:t>
                  </w:r>
                  <w:r w:rsidR="001A77A1" w:rsidRPr="00CF54FF">
                    <w:rPr>
                      <w:rFonts w:ascii="Verdana" w:hAnsi="Verdana"/>
                      <w:sz w:val="18"/>
                      <w:szCs w:val="18"/>
                    </w:rPr>
                    <w:t xml:space="preserve"> will also provide feedback on the different papers.</w:t>
                  </w:r>
                  <w:r w:rsidRPr="00CF54FF">
                    <w:rPr>
                      <w:rFonts w:ascii="Verdana" w:hAnsi="Verdana"/>
                      <w:sz w:val="18"/>
                      <w:szCs w:val="18"/>
                    </w:rPr>
                    <w:t xml:space="preserve"> </w:t>
                  </w:r>
                </w:p>
              </w:tc>
            </w:tr>
          </w:tbl>
          <w:p w14:paraId="124A1665" w14:textId="77777777" w:rsidR="001234A3" w:rsidRDefault="001234A3">
            <w:pPr>
              <w:rPr>
                <w:rFonts w:ascii="Verdana" w:hAnsi="Verdana"/>
              </w:rPr>
            </w:pPr>
          </w:p>
        </w:tc>
      </w:tr>
      <w:tr w:rsidR="001234A3" w14:paraId="4295CC9E" w14:textId="77777777" w:rsidTr="00147245">
        <w:trPr>
          <w:gridAfter w:val="3"/>
          <w:wAfter w:w="213" w:type="pct"/>
          <w:trHeight w:val="500"/>
          <w:tblCellSpacing w:w="0" w:type="dxa"/>
        </w:trPr>
        <w:tc>
          <w:tcPr>
            <w:tcW w:w="4787" w:type="pct"/>
            <w:vAlign w:val="center"/>
            <w:hideMark/>
          </w:tcPr>
          <w:p w14:paraId="11C1603D" w14:textId="77777777" w:rsidR="001234A3" w:rsidRDefault="001234A3">
            <w:pPr>
              <w:rPr>
                <w:sz w:val="20"/>
                <w:szCs w:val="20"/>
              </w:rPr>
            </w:pPr>
          </w:p>
        </w:tc>
      </w:tr>
      <w:tr w:rsidR="001234A3" w14:paraId="7495E43D" w14:textId="77777777" w:rsidTr="00147245">
        <w:trPr>
          <w:tblCellSpacing w:w="0" w:type="dxa"/>
        </w:trPr>
        <w:tc>
          <w:tcPr>
            <w:tcW w:w="5000" w:type="pct"/>
            <w:gridSpan w:val="4"/>
            <w:vAlign w:val="center"/>
            <w:hideMark/>
          </w:tcPr>
          <w:p w14:paraId="07D795AE" w14:textId="77777777" w:rsidR="001234A3" w:rsidRDefault="001234A3">
            <w:pPr>
              <w:rPr>
                <w:rFonts w:ascii="Verdana" w:hAnsi="Verdana"/>
              </w:rPr>
            </w:pPr>
            <w:hyperlink r:id="rId17" w:tgtFrame="_self" w:history="1">
              <w:r>
                <w:rPr>
                  <w:rStyle w:val="Hyperlink"/>
                  <w:rFonts w:ascii="Verdana" w:hAnsi="Verdana"/>
                  <w:color w:val="4967AA"/>
                </w:rPr>
                <w:t>Register here</w:t>
              </w:r>
            </w:hyperlink>
            <w:r>
              <w:rPr>
                <w:rStyle w:val="apple-converted-space"/>
                <w:rFonts w:ascii="Verdana" w:hAnsi="Verdana"/>
              </w:rPr>
              <w:t> </w:t>
            </w:r>
            <w:r>
              <w:rPr>
                <w:rFonts w:ascii="Verdana" w:hAnsi="Verdana"/>
              </w:rPr>
              <w:br/>
              <w:t> </w:t>
            </w:r>
          </w:p>
        </w:tc>
      </w:tr>
      <w:tr w:rsidR="001234A3" w14:paraId="0988AD40" w14:textId="77777777" w:rsidTr="00147245">
        <w:trPr>
          <w:tblCellSpacing w:w="0" w:type="dxa"/>
        </w:trPr>
        <w:tc>
          <w:tcPr>
            <w:tcW w:w="4787" w:type="pct"/>
            <w:vAlign w:val="center"/>
            <w:hideMark/>
          </w:tcPr>
          <w:p w14:paraId="3561E28F" w14:textId="77777777" w:rsidR="001234A3" w:rsidRDefault="001234A3">
            <w:pPr>
              <w:rPr>
                <w:rFonts w:ascii="Verdana" w:hAnsi="Verdana"/>
              </w:rPr>
            </w:pPr>
          </w:p>
        </w:tc>
        <w:tc>
          <w:tcPr>
            <w:tcW w:w="0" w:type="auto"/>
            <w:vAlign w:val="center"/>
            <w:hideMark/>
          </w:tcPr>
          <w:p w14:paraId="073D5F18" w14:textId="77777777" w:rsidR="001234A3" w:rsidRDefault="001234A3">
            <w:pPr>
              <w:rPr>
                <w:sz w:val="20"/>
                <w:szCs w:val="20"/>
              </w:rPr>
            </w:pPr>
          </w:p>
        </w:tc>
        <w:tc>
          <w:tcPr>
            <w:tcW w:w="0" w:type="auto"/>
            <w:vAlign w:val="center"/>
            <w:hideMark/>
          </w:tcPr>
          <w:p w14:paraId="5875D8B6" w14:textId="77777777" w:rsidR="001234A3" w:rsidRDefault="001234A3">
            <w:pPr>
              <w:rPr>
                <w:sz w:val="20"/>
                <w:szCs w:val="20"/>
              </w:rPr>
            </w:pPr>
          </w:p>
        </w:tc>
        <w:tc>
          <w:tcPr>
            <w:tcW w:w="0" w:type="auto"/>
            <w:vAlign w:val="center"/>
            <w:hideMark/>
          </w:tcPr>
          <w:p w14:paraId="3C079269" w14:textId="77777777" w:rsidR="001234A3" w:rsidRDefault="001234A3">
            <w:pPr>
              <w:rPr>
                <w:sz w:val="20"/>
                <w:szCs w:val="20"/>
              </w:rPr>
            </w:pPr>
          </w:p>
        </w:tc>
      </w:tr>
    </w:tbl>
    <w:p w14:paraId="5B6B2154" w14:textId="7BAB135A" w:rsidR="001234A3" w:rsidRPr="001234A3" w:rsidRDefault="001234A3" w:rsidP="001234A3">
      <w:hyperlink r:id="rId18" w:history="1">
        <w:r w:rsidRPr="006764DA">
          <w:rPr>
            <w:rStyle w:val="Hyperlink"/>
          </w:rPr>
          <w:t>https://ssl1.peoplexs.com/Peoplexs22/CandidatesPortalNoLogin/Vacancy.cfm?PortalID=15442&amp;VacatureID=1178648</w:t>
        </w:r>
      </w:hyperlink>
      <w:r w:rsidRPr="001234A3">
        <w:t xml:space="preserve"> </w:t>
      </w:r>
    </w:p>
    <w:sectPr w:rsidR="001234A3" w:rsidRPr="001234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de">
    <w:altName w:val="Calibri"/>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68D"/>
    <w:multiLevelType w:val="hybridMultilevel"/>
    <w:tmpl w:val="B436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A0AE3"/>
    <w:multiLevelType w:val="multilevel"/>
    <w:tmpl w:val="ABD4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13577"/>
    <w:multiLevelType w:val="multilevel"/>
    <w:tmpl w:val="9EB0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86C4A"/>
    <w:multiLevelType w:val="multilevel"/>
    <w:tmpl w:val="1D56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2D5196"/>
    <w:multiLevelType w:val="hybridMultilevel"/>
    <w:tmpl w:val="766C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8276A"/>
    <w:multiLevelType w:val="multilevel"/>
    <w:tmpl w:val="7E4E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33D09"/>
    <w:multiLevelType w:val="multilevel"/>
    <w:tmpl w:val="A10E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8101A"/>
    <w:multiLevelType w:val="hybridMultilevel"/>
    <w:tmpl w:val="DF848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25B55"/>
    <w:multiLevelType w:val="multilevel"/>
    <w:tmpl w:val="268E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74F2E"/>
    <w:multiLevelType w:val="multilevel"/>
    <w:tmpl w:val="C6B8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9551D"/>
    <w:multiLevelType w:val="multilevel"/>
    <w:tmpl w:val="FE3C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2677A"/>
    <w:multiLevelType w:val="multilevel"/>
    <w:tmpl w:val="1C96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F62374"/>
    <w:multiLevelType w:val="multilevel"/>
    <w:tmpl w:val="9CEA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BA0086"/>
    <w:multiLevelType w:val="multilevel"/>
    <w:tmpl w:val="6380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B771D"/>
    <w:multiLevelType w:val="multilevel"/>
    <w:tmpl w:val="C54C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04679E"/>
    <w:multiLevelType w:val="hybridMultilevel"/>
    <w:tmpl w:val="AF7CB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E0786D"/>
    <w:multiLevelType w:val="multilevel"/>
    <w:tmpl w:val="5FD0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BB2299"/>
    <w:multiLevelType w:val="hybridMultilevel"/>
    <w:tmpl w:val="FE4A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CA28B5"/>
    <w:multiLevelType w:val="multilevel"/>
    <w:tmpl w:val="D952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72F6"/>
    <w:multiLevelType w:val="multilevel"/>
    <w:tmpl w:val="4398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8F6103"/>
    <w:multiLevelType w:val="multilevel"/>
    <w:tmpl w:val="F052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0265B5"/>
    <w:multiLevelType w:val="hybridMultilevel"/>
    <w:tmpl w:val="4D5A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1A26F6"/>
    <w:multiLevelType w:val="hybridMultilevel"/>
    <w:tmpl w:val="6136D952"/>
    <w:lvl w:ilvl="0" w:tplc="A35C8B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D81E7C"/>
    <w:multiLevelType w:val="multilevel"/>
    <w:tmpl w:val="473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E950B0"/>
    <w:multiLevelType w:val="multilevel"/>
    <w:tmpl w:val="5AC4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B33740"/>
    <w:multiLevelType w:val="multilevel"/>
    <w:tmpl w:val="A346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1F69A7"/>
    <w:multiLevelType w:val="multilevel"/>
    <w:tmpl w:val="FEBC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BA6208"/>
    <w:multiLevelType w:val="multilevel"/>
    <w:tmpl w:val="4F7C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FD7B7E"/>
    <w:multiLevelType w:val="hybridMultilevel"/>
    <w:tmpl w:val="E4A64F68"/>
    <w:lvl w:ilvl="0" w:tplc="E0407B96">
      <w:numFmt w:val="bullet"/>
      <w:lvlText w:val="–"/>
      <w:lvlJc w:val="left"/>
      <w:pPr>
        <w:ind w:left="1080" w:hanging="360"/>
      </w:pPr>
      <w:rPr>
        <w:rFonts w:ascii="Verdana" w:eastAsia="Times New Roman" w:hAnsi="Verdana"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E0F645D"/>
    <w:multiLevelType w:val="multilevel"/>
    <w:tmpl w:val="2EFC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8E69E2"/>
    <w:multiLevelType w:val="multilevel"/>
    <w:tmpl w:val="A018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177B3"/>
    <w:multiLevelType w:val="hybridMultilevel"/>
    <w:tmpl w:val="E5A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920473"/>
    <w:multiLevelType w:val="multilevel"/>
    <w:tmpl w:val="C75C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346F1"/>
    <w:multiLevelType w:val="multilevel"/>
    <w:tmpl w:val="BC26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5603E0"/>
    <w:multiLevelType w:val="multilevel"/>
    <w:tmpl w:val="C428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060003"/>
    <w:multiLevelType w:val="multilevel"/>
    <w:tmpl w:val="1DBC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E527DF"/>
    <w:multiLevelType w:val="multilevel"/>
    <w:tmpl w:val="8BA6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B17214"/>
    <w:multiLevelType w:val="hybridMultilevel"/>
    <w:tmpl w:val="B8FC0A0C"/>
    <w:lvl w:ilvl="0" w:tplc="E0407B96">
      <w:numFmt w:val="bullet"/>
      <w:lvlText w:val="–"/>
      <w:lvlJc w:val="left"/>
      <w:pPr>
        <w:ind w:left="720" w:hanging="360"/>
      </w:pPr>
      <w:rPr>
        <w:rFonts w:ascii="Verdana" w:eastAsia="Times New Roman" w:hAnsi="Verdana"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406D87"/>
    <w:multiLevelType w:val="multilevel"/>
    <w:tmpl w:val="544E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7429AF"/>
    <w:multiLevelType w:val="hybridMultilevel"/>
    <w:tmpl w:val="A3CC6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8917B7"/>
    <w:multiLevelType w:val="multilevel"/>
    <w:tmpl w:val="01A6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C97D32"/>
    <w:multiLevelType w:val="multilevel"/>
    <w:tmpl w:val="5ED4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284B52"/>
    <w:multiLevelType w:val="multilevel"/>
    <w:tmpl w:val="B544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747031"/>
    <w:multiLevelType w:val="multilevel"/>
    <w:tmpl w:val="8A4A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760311"/>
    <w:multiLevelType w:val="multilevel"/>
    <w:tmpl w:val="88C6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6C18C2"/>
    <w:multiLevelType w:val="multilevel"/>
    <w:tmpl w:val="15FA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DD1264"/>
    <w:multiLevelType w:val="multilevel"/>
    <w:tmpl w:val="71C2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640873">
    <w:abstractNumId w:val="33"/>
  </w:num>
  <w:num w:numId="2" w16cid:durableId="8214649">
    <w:abstractNumId w:val="18"/>
  </w:num>
  <w:num w:numId="3" w16cid:durableId="2015299455">
    <w:abstractNumId w:val="6"/>
  </w:num>
  <w:num w:numId="4" w16cid:durableId="923683759">
    <w:abstractNumId w:val="36"/>
  </w:num>
  <w:num w:numId="5" w16cid:durableId="326710417">
    <w:abstractNumId w:val="40"/>
  </w:num>
  <w:num w:numId="6" w16cid:durableId="1008486533">
    <w:abstractNumId w:val="20"/>
  </w:num>
  <w:num w:numId="7" w16cid:durableId="556626611">
    <w:abstractNumId w:val="11"/>
  </w:num>
  <w:num w:numId="8" w16cid:durableId="1791589361">
    <w:abstractNumId w:val="2"/>
  </w:num>
  <w:num w:numId="9" w16cid:durableId="524295891">
    <w:abstractNumId w:val="27"/>
  </w:num>
  <w:num w:numId="10" w16cid:durableId="237057641">
    <w:abstractNumId w:val="8"/>
  </w:num>
  <w:num w:numId="11" w16cid:durableId="161627814">
    <w:abstractNumId w:val="14"/>
  </w:num>
  <w:num w:numId="12" w16cid:durableId="1677032708">
    <w:abstractNumId w:val="13"/>
  </w:num>
  <w:num w:numId="13" w16cid:durableId="801921418">
    <w:abstractNumId w:val="10"/>
  </w:num>
  <w:num w:numId="14" w16cid:durableId="325087439">
    <w:abstractNumId w:val="44"/>
  </w:num>
  <w:num w:numId="15" w16cid:durableId="797115126">
    <w:abstractNumId w:val="25"/>
  </w:num>
  <w:num w:numId="16" w16cid:durableId="245774310">
    <w:abstractNumId w:val="32"/>
  </w:num>
  <w:num w:numId="17" w16cid:durableId="1017000835">
    <w:abstractNumId w:val="19"/>
  </w:num>
  <w:num w:numId="18" w16cid:durableId="626737032">
    <w:abstractNumId w:val="34"/>
  </w:num>
  <w:num w:numId="19" w16cid:durableId="1829663230">
    <w:abstractNumId w:val="46"/>
  </w:num>
  <w:num w:numId="20" w16cid:durableId="293027981">
    <w:abstractNumId w:val="42"/>
  </w:num>
  <w:num w:numId="21" w16cid:durableId="1049303887">
    <w:abstractNumId w:val="5"/>
  </w:num>
  <w:num w:numId="22" w16cid:durableId="1209494296">
    <w:abstractNumId w:val="1"/>
  </w:num>
  <w:num w:numId="23" w16cid:durableId="115220509">
    <w:abstractNumId w:val="29"/>
  </w:num>
  <w:num w:numId="24" w16cid:durableId="1298222246">
    <w:abstractNumId w:val="9"/>
  </w:num>
  <w:num w:numId="25" w16cid:durableId="798036335">
    <w:abstractNumId w:val="43"/>
  </w:num>
  <w:num w:numId="26" w16cid:durableId="994842266">
    <w:abstractNumId w:val="35"/>
  </w:num>
  <w:num w:numId="27" w16cid:durableId="1762213955">
    <w:abstractNumId w:val="24"/>
  </w:num>
  <w:num w:numId="28" w16cid:durableId="2139033286">
    <w:abstractNumId w:val="12"/>
  </w:num>
  <w:num w:numId="29" w16cid:durableId="257101121">
    <w:abstractNumId w:val="22"/>
  </w:num>
  <w:num w:numId="30" w16cid:durableId="1031370967">
    <w:abstractNumId w:val="17"/>
  </w:num>
  <w:num w:numId="31" w16cid:durableId="97872016">
    <w:abstractNumId w:val="21"/>
  </w:num>
  <w:num w:numId="32" w16cid:durableId="1219559990">
    <w:abstractNumId w:val="0"/>
  </w:num>
  <w:num w:numId="33" w16cid:durableId="1339887110">
    <w:abstractNumId w:val="15"/>
  </w:num>
  <w:num w:numId="34" w16cid:durableId="426578698">
    <w:abstractNumId w:val="4"/>
  </w:num>
  <w:num w:numId="35" w16cid:durableId="132522361">
    <w:abstractNumId w:val="41"/>
  </w:num>
  <w:num w:numId="36" w16cid:durableId="2146240562">
    <w:abstractNumId w:val="26"/>
  </w:num>
  <w:num w:numId="37" w16cid:durableId="911082688">
    <w:abstractNumId w:val="3"/>
  </w:num>
  <w:num w:numId="38" w16cid:durableId="1756049459">
    <w:abstractNumId w:val="45"/>
  </w:num>
  <w:num w:numId="39" w16cid:durableId="1410498500">
    <w:abstractNumId w:val="31"/>
  </w:num>
  <w:num w:numId="40" w16cid:durableId="1259749529">
    <w:abstractNumId w:val="37"/>
  </w:num>
  <w:num w:numId="41" w16cid:durableId="1112941408">
    <w:abstractNumId w:val="28"/>
  </w:num>
  <w:num w:numId="42" w16cid:durableId="260770987">
    <w:abstractNumId w:val="7"/>
  </w:num>
  <w:num w:numId="43" w16cid:durableId="1010256546">
    <w:abstractNumId w:val="39"/>
  </w:num>
  <w:num w:numId="44" w16cid:durableId="1346977510">
    <w:abstractNumId w:val="16"/>
  </w:num>
  <w:num w:numId="45" w16cid:durableId="668800667">
    <w:abstractNumId w:val="30"/>
  </w:num>
  <w:num w:numId="46" w16cid:durableId="1725643864">
    <w:abstractNumId w:val="38"/>
  </w:num>
  <w:num w:numId="47" w16cid:durableId="50832799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9F"/>
    <w:rsid w:val="000075A2"/>
    <w:rsid w:val="00016912"/>
    <w:rsid w:val="000249A9"/>
    <w:rsid w:val="00071C02"/>
    <w:rsid w:val="00080008"/>
    <w:rsid w:val="000814D5"/>
    <w:rsid w:val="00083EC1"/>
    <w:rsid w:val="000A4C9A"/>
    <w:rsid w:val="000B0582"/>
    <w:rsid w:val="000B39D8"/>
    <w:rsid w:val="000E2D7B"/>
    <w:rsid w:val="000E7B36"/>
    <w:rsid w:val="000F0A2A"/>
    <w:rsid w:val="000F5071"/>
    <w:rsid w:val="000F53C9"/>
    <w:rsid w:val="00100760"/>
    <w:rsid w:val="001016CE"/>
    <w:rsid w:val="00107B8C"/>
    <w:rsid w:val="0012293A"/>
    <w:rsid w:val="001234A3"/>
    <w:rsid w:val="00126306"/>
    <w:rsid w:val="00144868"/>
    <w:rsid w:val="00147245"/>
    <w:rsid w:val="00163AEF"/>
    <w:rsid w:val="0017332F"/>
    <w:rsid w:val="001A77A1"/>
    <w:rsid w:val="001F35E5"/>
    <w:rsid w:val="001F5414"/>
    <w:rsid w:val="001F7780"/>
    <w:rsid w:val="00211788"/>
    <w:rsid w:val="00221273"/>
    <w:rsid w:val="002224E2"/>
    <w:rsid w:val="00227162"/>
    <w:rsid w:val="00262178"/>
    <w:rsid w:val="0027248A"/>
    <w:rsid w:val="0028044E"/>
    <w:rsid w:val="002868B8"/>
    <w:rsid w:val="00295D03"/>
    <w:rsid w:val="002975E7"/>
    <w:rsid w:val="002B78FF"/>
    <w:rsid w:val="002C70A6"/>
    <w:rsid w:val="002D7DAC"/>
    <w:rsid w:val="002E74DB"/>
    <w:rsid w:val="002F0A4D"/>
    <w:rsid w:val="002F30A0"/>
    <w:rsid w:val="002F3CB6"/>
    <w:rsid w:val="002F6894"/>
    <w:rsid w:val="002F7AFE"/>
    <w:rsid w:val="00304366"/>
    <w:rsid w:val="00331DC7"/>
    <w:rsid w:val="00340A5A"/>
    <w:rsid w:val="00350A68"/>
    <w:rsid w:val="00352DD1"/>
    <w:rsid w:val="00360FFD"/>
    <w:rsid w:val="00363F70"/>
    <w:rsid w:val="003829F8"/>
    <w:rsid w:val="00382F0F"/>
    <w:rsid w:val="00395398"/>
    <w:rsid w:val="003A1CDE"/>
    <w:rsid w:val="003F54BB"/>
    <w:rsid w:val="003F573D"/>
    <w:rsid w:val="00403507"/>
    <w:rsid w:val="004063D7"/>
    <w:rsid w:val="00421300"/>
    <w:rsid w:val="0042716F"/>
    <w:rsid w:val="004329F9"/>
    <w:rsid w:val="00437E31"/>
    <w:rsid w:val="00442E0A"/>
    <w:rsid w:val="00446598"/>
    <w:rsid w:val="004509D5"/>
    <w:rsid w:val="004565DD"/>
    <w:rsid w:val="00473577"/>
    <w:rsid w:val="00487B9E"/>
    <w:rsid w:val="00490789"/>
    <w:rsid w:val="004A559F"/>
    <w:rsid w:val="004C5DC8"/>
    <w:rsid w:val="004D4687"/>
    <w:rsid w:val="004E0583"/>
    <w:rsid w:val="005014D8"/>
    <w:rsid w:val="00501EF8"/>
    <w:rsid w:val="00511030"/>
    <w:rsid w:val="00522A87"/>
    <w:rsid w:val="00533FBF"/>
    <w:rsid w:val="005476AE"/>
    <w:rsid w:val="00550A76"/>
    <w:rsid w:val="00560348"/>
    <w:rsid w:val="005648C0"/>
    <w:rsid w:val="00565B03"/>
    <w:rsid w:val="00580BF8"/>
    <w:rsid w:val="005829E0"/>
    <w:rsid w:val="005951FE"/>
    <w:rsid w:val="005A2A6C"/>
    <w:rsid w:val="005C4A06"/>
    <w:rsid w:val="005C641A"/>
    <w:rsid w:val="005D49C9"/>
    <w:rsid w:val="005D714F"/>
    <w:rsid w:val="005E3D46"/>
    <w:rsid w:val="005E3FDF"/>
    <w:rsid w:val="00617F93"/>
    <w:rsid w:val="00620A3B"/>
    <w:rsid w:val="00645A5A"/>
    <w:rsid w:val="00650E65"/>
    <w:rsid w:val="00657FF7"/>
    <w:rsid w:val="00667AAA"/>
    <w:rsid w:val="00677E5E"/>
    <w:rsid w:val="0068294A"/>
    <w:rsid w:val="006912B5"/>
    <w:rsid w:val="006F18F0"/>
    <w:rsid w:val="006F2DC3"/>
    <w:rsid w:val="0070081D"/>
    <w:rsid w:val="00703829"/>
    <w:rsid w:val="00712DD7"/>
    <w:rsid w:val="00724086"/>
    <w:rsid w:val="007319A0"/>
    <w:rsid w:val="00752972"/>
    <w:rsid w:val="007566E2"/>
    <w:rsid w:val="00761769"/>
    <w:rsid w:val="007809B2"/>
    <w:rsid w:val="00781C4F"/>
    <w:rsid w:val="00794DC3"/>
    <w:rsid w:val="007A1708"/>
    <w:rsid w:val="007B6D9D"/>
    <w:rsid w:val="007D7F31"/>
    <w:rsid w:val="007E224C"/>
    <w:rsid w:val="007E7186"/>
    <w:rsid w:val="007F3C9B"/>
    <w:rsid w:val="00815848"/>
    <w:rsid w:val="008219D2"/>
    <w:rsid w:val="00830F2A"/>
    <w:rsid w:val="00831C1A"/>
    <w:rsid w:val="00837F75"/>
    <w:rsid w:val="00844DC3"/>
    <w:rsid w:val="008530E3"/>
    <w:rsid w:val="00856F09"/>
    <w:rsid w:val="008661A2"/>
    <w:rsid w:val="008832E5"/>
    <w:rsid w:val="00897A51"/>
    <w:rsid w:val="008A3C89"/>
    <w:rsid w:val="008A5B87"/>
    <w:rsid w:val="008C014A"/>
    <w:rsid w:val="008C67EA"/>
    <w:rsid w:val="008E14C0"/>
    <w:rsid w:val="008E4742"/>
    <w:rsid w:val="008F64A7"/>
    <w:rsid w:val="0090301E"/>
    <w:rsid w:val="00911CCA"/>
    <w:rsid w:val="0092112D"/>
    <w:rsid w:val="00930C55"/>
    <w:rsid w:val="00935A12"/>
    <w:rsid w:val="00936076"/>
    <w:rsid w:val="00940704"/>
    <w:rsid w:val="00953894"/>
    <w:rsid w:val="009636A4"/>
    <w:rsid w:val="00980038"/>
    <w:rsid w:val="009932FD"/>
    <w:rsid w:val="009B0C34"/>
    <w:rsid w:val="009D1D85"/>
    <w:rsid w:val="009E6E0B"/>
    <w:rsid w:val="009F2AD4"/>
    <w:rsid w:val="009F67AA"/>
    <w:rsid w:val="00A0176F"/>
    <w:rsid w:val="00A01CC5"/>
    <w:rsid w:val="00A1444E"/>
    <w:rsid w:val="00A2057E"/>
    <w:rsid w:val="00A30B67"/>
    <w:rsid w:val="00A366BD"/>
    <w:rsid w:val="00A422C8"/>
    <w:rsid w:val="00A46511"/>
    <w:rsid w:val="00A47E02"/>
    <w:rsid w:val="00A5164A"/>
    <w:rsid w:val="00A66992"/>
    <w:rsid w:val="00A76F87"/>
    <w:rsid w:val="00A82BF7"/>
    <w:rsid w:val="00A85791"/>
    <w:rsid w:val="00AA4705"/>
    <w:rsid w:val="00AB00C2"/>
    <w:rsid w:val="00AB31C7"/>
    <w:rsid w:val="00AF38DB"/>
    <w:rsid w:val="00B07F46"/>
    <w:rsid w:val="00B1171F"/>
    <w:rsid w:val="00B15852"/>
    <w:rsid w:val="00B1685C"/>
    <w:rsid w:val="00B17B5A"/>
    <w:rsid w:val="00B238B9"/>
    <w:rsid w:val="00B34E12"/>
    <w:rsid w:val="00B50ABA"/>
    <w:rsid w:val="00B50BBE"/>
    <w:rsid w:val="00B677D5"/>
    <w:rsid w:val="00B74EF0"/>
    <w:rsid w:val="00B96035"/>
    <w:rsid w:val="00BB7D6F"/>
    <w:rsid w:val="00BC3BBF"/>
    <w:rsid w:val="00BE05E6"/>
    <w:rsid w:val="00BF0EFD"/>
    <w:rsid w:val="00BF41F1"/>
    <w:rsid w:val="00C107F7"/>
    <w:rsid w:val="00C1793D"/>
    <w:rsid w:val="00C24F9C"/>
    <w:rsid w:val="00C27FD6"/>
    <w:rsid w:val="00C40D7E"/>
    <w:rsid w:val="00C42F81"/>
    <w:rsid w:val="00C51440"/>
    <w:rsid w:val="00C551EC"/>
    <w:rsid w:val="00C61EFF"/>
    <w:rsid w:val="00C71A1A"/>
    <w:rsid w:val="00C7676B"/>
    <w:rsid w:val="00C83A56"/>
    <w:rsid w:val="00C90E1A"/>
    <w:rsid w:val="00C95B3E"/>
    <w:rsid w:val="00CA1CD7"/>
    <w:rsid w:val="00CA729D"/>
    <w:rsid w:val="00CB633A"/>
    <w:rsid w:val="00CC7174"/>
    <w:rsid w:val="00CD0F4D"/>
    <w:rsid w:val="00CD3540"/>
    <w:rsid w:val="00CE7937"/>
    <w:rsid w:val="00CF3C83"/>
    <w:rsid w:val="00CF54FF"/>
    <w:rsid w:val="00D03990"/>
    <w:rsid w:val="00D07B1B"/>
    <w:rsid w:val="00D21651"/>
    <w:rsid w:val="00D36512"/>
    <w:rsid w:val="00D407E6"/>
    <w:rsid w:val="00D433C7"/>
    <w:rsid w:val="00D4785E"/>
    <w:rsid w:val="00D86AE3"/>
    <w:rsid w:val="00DD007B"/>
    <w:rsid w:val="00DD0AB6"/>
    <w:rsid w:val="00DD2CC6"/>
    <w:rsid w:val="00DD3829"/>
    <w:rsid w:val="00DE2DAB"/>
    <w:rsid w:val="00DE3FCD"/>
    <w:rsid w:val="00DE54F9"/>
    <w:rsid w:val="00DE59F5"/>
    <w:rsid w:val="00DF2766"/>
    <w:rsid w:val="00E00BFA"/>
    <w:rsid w:val="00E049CA"/>
    <w:rsid w:val="00E10AF1"/>
    <w:rsid w:val="00E226E9"/>
    <w:rsid w:val="00E421CE"/>
    <w:rsid w:val="00E55B74"/>
    <w:rsid w:val="00E61D3A"/>
    <w:rsid w:val="00E72258"/>
    <w:rsid w:val="00E75F0D"/>
    <w:rsid w:val="00E82549"/>
    <w:rsid w:val="00E82EBF"/>
    <w:rsid w:val="00E97FF8"/>
    <w:rsid w:val="00EB46CA"/>
    <w:rsid w:val="00EC288F"/>
    <w:rsid w:val="00EC4EB9"/>
    <w:rsid w:val="00EF6270"/>
    <w:rsid w:val="00F01BB1"/>
    <w:rsid w:val="00F0699F"/>
    <w:rsid w:val="00F11D35"/>
    <w:rsid w:val="00F159B9"/>
    <w:rsid w:val="00F36927"/>
    <w:rsid w:val="00F53CDB"/>
    <w:rsid w:val="00F82637"/>
    <w:rsid w:val="00F83268"/>
    <w:rsid w:val="00F84E6F"/>
    <w:rsid w:val="00FA551D"/>
    <w:rsid w:val="00FC7180"/>
    <w:rsid w:val="00FC7766"/>
    <w:rsid w:val="00FE0675"/>
    <w:rsid w:val="00FE28AB"/>
    <w:rsid w:val="00FF00A2"/>
    <w:rsid w:val="00FF4449"/>
    <w:rsid w:val="00FF6E20"/>
    <w:rsid w:val="00FF6E7A"/>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C00B"/>
  <w15:chartTrackingRefBased/>
  <w15:docId w15:val="{4CBD0344-299A-FF45-B69A-161445A0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1FE"/>
    <w:rPr>
      <w:rFonts w:ascii="Times New Roman" w:eastAsia="Times New Roman" w:hAnsi="Times New Roman" w:cs="Times New Roman"/>
      <w:lang w:eastAsia="en-GB"/>
    </w:rPr>
  </w:style>
  <w:style w:type="paragraph" w:styleId="Heading1">
    <w:name w:val="heading 1"/>
    <w:basedOn w:val="Normal"/>
    <w:link w:val="Heading1Char"/>
    <w:uiPriority w:val="9"/>
    <w:qFormat/>
    <w:rsid w:val="00B9603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559F"/>
    <w:pPr>
      <w:spacing w:before="100" w:beforeAutospacing="1" w:after="100" w:afterAutospacing="1"/>
    </w:pPr>
  </w:style>
  <w:style w:type="character" w:styleId="Strong">
    <w:name w:val="Strong"/>
    <w:basedOn w:val="DefaultParagraphFont"/>
    <w:uiPriority w:val="22"/>
    <w:qFormat/>
    <w:rsid w:val="004A559F"/>
    <w:rPr>
      <w:b/>
      <w:bCs/>
    </w:rPr>
  </w:style>
  <w:style w:type="character" w:customStyle="1" w:styleId="apple-converted-space">
    <w:name w:val="apple-converted-space"/>
    <w:basedOn w:val="DefaultParagraphFont"/>
    <w:rsid w:val="004A559F"/>
  </w:style>
  <w:style w:type="character" w:styleId="Emphasis">
    <w:name w:val="Emphasis"/>
    <w:basedOn w:val="DefaultParagraphFont"/>
    <w:uiPriority w:val="20"/>
    <w:qFormat/>
    <w:rsid w:val="004A559F"/>
    <w:rPr>
      <w:i/>
      <w:iCs/>
    </w:rPr>
  </w:style>
  <w:style w:type="character" w:styleId="Hyperlink">
    <w:name w:val="Hyperlink"/>
    <w:basedOn w:val="DefaultParagraphFont"/>
    <w:uiPriority w:val="99"/>
    <w:unhideWhenUsed/>
    <w:rsid w:val="004A559F"/>
    <w:rPr>
      <w:color w:val="0000FF"/>
      <w:u w:val="single"/>
    </w:rPr>
  </w:style>
  <w:style w:type="paragraph" w:styleId="ListParagraph">
    <w:name w:val="List Paragraph"/>
    <w:basedOn w:val="Normal"/>
    <w:uiPriority w:val="34"/>
    <w:qFormat/>
    <w:rsid w:val="004C5DC8"/>
    <w:pPr>
      <w:ind w:left="720"/>
      <w:contextualSpacing/>
    </w:pPr>
    <w:rPr>
      <w:lang w:val="da-DK"/>
    </w:rPr>
  </w:style>
  <w:style w:type="paragraph" w:customStyle="1" w:styleId="Default">
    <w:name w:val="Default"/>
    <w:rsid w:val="00560348"/>
    <w:pPr>
      <w:autoSpaceDE w:val="0"/>
      <w:autoSpaceDN w:val="0"/>
      <w:adjustRightInd w:val="0"/>
    </w:pPr>
    <w:rPr>
      <w:rFonts w:ascii="Code" w:hAnsi="Code" w:cs="Code"/>
      <w:color w:val="000000"/>
      <w:lang w:val="en-GB"/>
    </w:rPr>
  </w:style>
  <w:style w:type="character" w:customStyle="1" w:styleId="Heading1Char">
    <w:name w:val="Heading 1 Char"/>
    <w:basedOn w:val="DefaultParagraphFont"/>
    <w:link w:val="Heading1"/>
    <w:uiPriority w:val="9"/>
    <w:rsid w:val="00B96035"/>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1F7780"/>
    <w:pPr>
      <w:spacing w:before="100" w:beforeAutospacing="1" w:after="100" w:afterAutospacing="1"/>
    </w:pPr>
  </w:style>
  <w:style w:type="character" w:customStyle="1" w:styleId="normaltextrun">
    <w:name w:val="normaltextrun"/>
    <w:basedOn w:val="DefaultParagraphFont"/>
    <w:rsid w:val="001F7780"/>
  </w:style>
  <w:style w:type="character" w:customStyle="1" w:styleId="eop">
    <w:name w:val="eop"/>
    <w:basedOn w:val="DefaultParagraphFont"/>
    <w:rsid w:val="001F7780"/>
  </w:style>
  <w:style w:type="character" w:customStyle="1" w:styleId="pagebreaktextspan">
    <w:name w:val="pagebreaktextspan"/>
    <w:basedOn w:val="DefaultParagraphFont"/>
    <w:rsid w:val="001F7780"/>
  </w:style>
  <w:style w:type="paragraph" w:customStyle="1" w:styleId="EndNoteBibliography">
    <w:name w:val="EndNote Bibliography"/>
    <w:basedOn w:val="Normal"/>
    <w:link w:val="EndNoteBibliographyChar"/>
    <w:rsid w:val="00D407E6"/>
    <w:pPr>
      <w:ind w:firstLine="709"/>
    </w:pPr>
    <w:rPr>
      <w:rFonts w:eastAsiaTheme="minorHAnsi"/>
      <w:noProof/>
      <w:szCs w:val="22"/>
      <w:lang w:val="en-US" w:eastAsia="en-US"/>
    </w:rPr>
  </w:style>
  <w:style w:type="character" w:customStyle="1" w:styleId="EndNoteBibliographyChar">
    <w:name w:val="EndNote Bibliography Char"/>
    <w:basedOn w:val="DefaultParagraphFont"/>
    <w:link w:val="EndNoteBibliography"/>
    <w:rsid w:val="00D407E6"/>
    <w:rPr>
      <w:rFonts w:ascii="Times New Roman" w:hAnsi="Times New Roman" w:cs="Times New Roman"/>
      <w:noProof/>
      <w:szCs w:val="22"/>
      <w:lang w:val="en-US"/>
    </w:rPr>
  </w:style>
  <w:style w:type="character" w:customStyle="1" w:styleId="artauthors">
    <w:name w:val="art_authors"/>
    <w:basedOn w:val="DefaultParagraphFont"/>
    <w:rsid w:val="00D407E6"/>
  </w:style>
  <w:style w:type="character" w:customStyle="1" w:styleId="journalname">
    <w:name w:val="journalname"/>
    <w:basedOn w:val="DefaultParagraphFont"/>
    <w:rsid w:val="00D407E6"/>
  </w:style>
  <w:style w:type="character" w:customStyle="1" w:styleId="doilink">
    <w:name w:val="doilink"/>
    <w:basedOn w:val="DefaultParagraphFont"/>
    <w:rsid w:val="00D407E6"/>
  </w:style>
  <w:style w:type="character" w:customStyle="1" w:styleId="year">
    <w:name w:val="year"/>
    <w:basedOn w:val="DefaultParagraphFont"/>
    <w:rsid w:val="00D407E6"/>
  </w:style>
  <w:style w:type="character" w:customStyle="1" w:styleId="Title1">
    <w:name w:val="Title1"/>
    <w:basedOn w:val="DefaultParagraphFont"/>
    <w:rsid w:val="00D407E6"/>
  </w:style>
  <w:style w:type="character" w:customStyle="1" w:styleId="journal">
    <w:name w:val="journal"/>
    <w:basedOn w:val="DefaultParagraphFont"/>
    <w:rsid w:val="00D407E6"/>
  </w:style>
  <w:style w:type="character" w:customStyle="1" w:styleId="vol">
    <w:name w:val="vol"/>
    <w:basedOn w:val="DefaultParagraphFont"/>
    <w:rsid w:val="00D407E6"/>
  </w:style>
  <w:style w:type="character" w:customStyle="1" w:styleId="pages">
    <w:name w:val="pages"/>
    <w:basedOn w:val="DefaultParagraphFont"/>
    <w:rsid w:val="00D407E6"/>
  </w:style>
  <w:style w:type="character" w:styleId="UnresolvedMention">
    <w:name w:val="Unresolved Mention"/>
    <w:basedOn w:val="DefaultParagraphFont"/>
    <w:uiPriority w:val="99"/>
    <w:semiHidden/>
    <w:unhideWhenUsed/>
    <w:rsid w:val="00B50BBE"/>
    <w:rPr>
      <w:color w:val="605E5C"/>
      <w:shd w:val="clear" w:color="auto" w:fill="E1DFDD"/>
    </w:rPr>
  </w:style>
  <w:style w:type="character" w:styleId="FollowedHyperlink">
    <w:name w:val="FollowedHyperlink"/>
    <w:basedOn w:val="DefaultParagraphFont"/>
    <w:uiPriority w:val="99"/>
    <w:semiHidden/>
    <w:unhideWhenUsed/>
    <w:rsid w:val="000F5071"/>
    <w:rPr>
      <w:color w:val="954F72" w:themeColor="followedHyperlink"/>
      <w:u w:val="single"/>
    </w:rPr>
  </w:style>
  <w:style w:type="character" w:customStyle="1" w:styleId="outlook-search-highlight">
    <w:name w:val="outlook-search-highlight"/>
    <w:basedOn w:val="DefaultParagraphFont"/>
    <w:rsid w:val="002F3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5595">
      <w:bodyDiv w:val="1"/>
      <w:marLeft w:val="0"/>
      <w:marRight w:val="0"/>
      <w:marTop w:val="0"/>
      <w:marBottom w:val="0"/>
      <w:divBdr>
        <w:top w:val="none" w:sz="0" w:space="0" w:color="auto"/>
        <w:left w:val="none" w:sz="0" w:space="0" w:color="auto"/>
        <w:bottom w:val="none" w:sz="0" w:space="0" w:color="auto"/>
        <w:right w:val="none" w:sz="0" w:space="0" w:color="auto"/>
      </w:divBdr>
      <w:divsChild>
        <w:div w:id="1166554653">
          <w:marLeft w:val="0"/>
          <w:marRight w:val="0"/>
          <w:marTop w:val="0"/>
          <w:marBottom w:val="0"/>
          <w:divBdr>
            <w:top w:val="none" w:sz="0" w:space="0" w:color="auto"/>
            <w:left w:val="none" w:sz="0" w:space="0" w:color="auto"/>
            <w:bottom w:val="none" w:sz="0" w:space="0" w:color="auto"/>
            <w:right w:val="none" w:sz="0" w:space="0" w:color="auto"/>
          </w:divBdr>
        </w:div>
        <w:div w:id="516232306">
          <w:marLeft w:val="0"/>
          <w:marRight w:val="0"/>
          <w:marTop w:val="0"/>
          <w:marBottom w:val="0"/>
          <w:divBdr>
            <w:top w:val="none" w:sz="0" w:space="0" w:color="auto"/>
            <w:left w:val="none" w:sz="0" w:space="0" w:color="auto"/>
            <w:bottom w:val="none" w:sz="0" w:space="0" w:color="auto"/>
            <w:right w:val="none" w:sz="0" w:space="0" w:color="auto"/>
          </w:divBdr>
        </w:div>
        <w:div w:id="98180350">
          <w:marLeft w:val="0"/>
          <w:marRight w:val="0"/>
          <w:marTop w:val="0"/>
          <w:marBottom w:val="0"/>
          <w:divBdr>
            <w:top w:val="none" w:sz="0" w:space="0" w:color="auto"/>
            <w:left w:val="none" w:sz="0" w:space="0" w:color="auto"/>
            <w:bottom w:val="none" w:sz="0" w:space="0" w:color="auto"/>
            <w:right w:val="none" w:sz="0" w:space="0" w:color="auto"/>
          </w:divBdr>
          <w:divsChild>
            <w:div w:id="18776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4368">
      <w:bodyDiv w:val="1"/>
      <w:marLeft w:val="0"/>
      <w:marRight w:val="0"/>
      <w:marTop w:val="0"/>
      <w:marBottom w:val="0"/>
      <w:divBdr>
        <w:top w:val="none" w:sz="0" w:space="0" w:color="auto"/>
        <w:left w:val="none" w:sz="0" w:space="0" w:color="auto"/>
        <w:bottom w:val="none" w:sz="0" w:space="0" w:color="auto"/>
        <w:right w:val="none" w:sz="0" w:space="0" w:color="auto"/>
      </w:divBdr>
    </w:div>
    <w:div w:id="177038045">
      <w:bodyDiv w:val="1"/>
      <w:marLeft w:val="0"/>
      <w:marRight w:val="0"/>
      <w:marTop w:val="0"/>
      <w:marBottom w:val="0"/>
      <w:divBdr>
        <w:top w:val="none" w:sz="0" w:space="0" w:color="auto"/>
        <w:left w:val="none" w:sz="0" w:space="0" w:color="auto"/>
        <w:bottom w:val="none" w:sz="0" w:space="0" w:color="auto"/>
        <w:right w:val="none" w:sz="0" w:space="0" w:color="auto"/>
      </w:divBdr>
      <w:divsChild>
        <w:div w:id="1981691164">
          <w:marLeft w:val="0"/>
          <w:marRight w:val="0"/>
          <w:marTop w:val="0"/>
          <w:marBottom w:val="0"/>
          <w:divBdr>
            <w:top w:val="none" w:sz="0" w:space="0" w:color="auto"/>
            <w:left w:val="none" w:sz="0" w:space="0" w:color="auto"/>
            <w:bottom w:val="none" w:sz="0" w:space="0" w:color="auto"/>
            <w:right w:val="none" w:sz="0" w:space="0" w:color="auto"/>
          </w:divBdr>
          <w:divsChild>
            <w:div w:id="1589190958">
              <w:marLeft w:val="0"/>
              <w:marRight w:val="0"/>
              <w:marTop w:val="0"/>
              <w:marBottom w:val="0"/>
              <w:divBdr>
                <w:top w:val="none" w:sz="0" w:space="0" w:color="auto"/>
                <w:left w:val="none" w:sz="0" w:space="0" w:color="auto"/>
                <w:bottom w:val="none" w:sz="0" w:space="0" w:color="auto"/>
                <w:right w:val="none" w:sz="0" w:space="0" w:color="auto"/>
              </w:divBdr>
              <w:divsChild>
                <w:div w:id="99904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9182">
      <w:bodyDiv w:val="1"/>
      <w:marLeft w:val="0"/>
      <w:marRight w:val="0"/>
      <w:marTop w:val="0"/>
      <w:marBottom w:val="0"/>
      <w:divBdr>
        <w:top w:val="none" w:sz="0" w:space="0" w:color="auto"/>
        <w:left w:val="none" w:sz="0" w:space="0" w:color="auto"/>
        <w:bottom w:val="none" w:sz="0" w:space="0" w:color="auto"/>
        <w:right w:val="none" w:sz="0" w:space="0" w:color="auto"/>
      </w:divBdr>
    </w:div>
    <w:div w:id="407120135">
      <w:bodyDiv w:val="1"/>
      <w:marLeft w:val="0"/>
      <w:marRight w:val="0"/>
      <w:marTop w:val="0"/>
      <w:marBottom w:val="0"/>
      <w:divBdr>
        <w:top w:val="none" w:sz="0" w:space="0" w:color="auto"/>
        <w:left w:val="none" w:sz="0" w:space="0" w:color="auto"/>
        <w:bottom w:val="none" w:sz="0" w:space="0" w:color="auto"/>
        <w:right w:val="none" w:sz="0" w:space="0" w:color="auto"/>
      </w:divBdr>
    </w:div>
    <w:div w:id="721635211">
      <w:bodyDiv w:val="1"/>
      <w:marLeft w:val="0"/>
      <w:marRight w:val="0"/>
      <w:marTop w:val="0"/>
      <w:marBottom w:val="0"/>
      <w:divBdr>
        <w:top w:val="none" w:sz="0" w:space="0" w:color="auto"/>
        <w:left w:val="none" w:sz="0" w:space="0" w:color="auto"/>
        <w:bottom w:val="none" w:sz="0" w:space="0" w:color="auto"/>
        <w:right w:val="none" w:sz="0" w:space="0" w:color="auto"/>
      </w:divBdr>
      <w:divsChild>
        <w:div w:id="359860889">
          <w:marLeft w:val="0"/>
          <w:marRight w:val="0"/>
          <w:marTop w:val="0"/>
          <w:marBottom w:val="0"/>
          <w:divBdr>
            <w:top w:val="none" w:sz="0" w:space="0" w:color="auto"/>
            <w:left w:val="none" w:sz="0" w:space="0" w:color="auto"/>
            <w:bottom w:val="none" w:sz="0" w:space="0" w:color="auto"/>
            <w:right w:val="none" w:sz="0" w:space="0" w:color="auto"/>
          </w:divBdr>
          <w:divsChild>
            <w:div w:id="1471942377">
              <w:marLeft w:val="0"/>
              <w:marRight w:val="0"/>
              <w:marTop w:val="0"/>
              <w:marBottom w:val="0"/>
              <w:divBdr>
                <w:top w:val="none" w:sz="0" w:space="0" w:color="auto"/>
                <w:left w:val="none" w:sz="0" w:space="0" w:color="auto"/>
                <w:bottom w:val="none" w:sz="0" w:space="0" w:color="auto"/>
                <w:right w:val="none" w:sz="0" w:space="0" w:color="auto"/>
              </w:divBdr>
              <w:divsChild>
                <w:div w:id="69261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173404">
      <w:bodyDiv w:val="1"/>
      <w:marLeft w:val="0"/>
      <w:marRight w:val="0"/>
      <w:marTop w:val="0"/>
      <w:marBottom w:val="0"/>
      <w:divBdr>
        <w:top w:val="none" w:sz="0" w:space="0" w:color="auto"/>
        <w:left w:val="none" w:sz="0" w:space="0" w:color="auto"/>
        <w:bottom w:val="none" w:sz="0" w:space="0" w:color="auto"/>
        <w:right w:val="none" w:sz="0" w:space="0" w:color="auto"/>
      </w:divBdr>
    </w:div>
    <w:div w:id="756904239">
      <w:bodyDiv w:val="1"/>
      <w:marLeft w:val="0"/>
      <w:marRight w:val="0"/>
      <w:marTop w:val="0"/>
      <w:marBottom w:val="0"/>
      <w:divBdr>
        <w:top w:val="none" w:sz="0" w:space="0" w:color="auto"/>
        <w:left w:val="none" w:sz="0" w:space="0" w:color="auto"/>
        <w:bottom w:val="none" w:sz="0" w:space="0" w:color="auto"/>
        <w:right w:val="none" w:sz="0" w:space="0" w:color="auto"/>
      </w:divBdr>
    </w:div>
    <w:div w:id="762527843">
      <w:bodyDiv w:val="1"/>
      <w:marLeft w:val="0"/>
      <w:marRight w:val="0"/>
      <w:marTop w:val="0"/>
      <w:marBottom w:val="0"/>
      <w:divBdr>
        <w:top w:val="none" w:sz="0" w:space="0" w:color="auto"/>
        <w:left w:val="none" w:sz="0" w:space="0" w:color="auto"/>
        <w:bottom w:val="none" w:sz="0" w:space="0" w:color="auto"/>
        <w:right w:val="none" w:sz="0" w:space="0" w:color="auto"/>
      </w:divBdr>
    </w:div>
    <w:div w:id="996616587">
      <w:bodyDiv w:val="1"/>
      <w:marLeft w:val="0"/>
      <w:marRight w:val="0"/>
      <w:marTop w:val="0"/>
      <w:marBottom w:val="0"/>
      <w:divBdr>
        <w:top w:val="none" w:sz="0" w:space="0" w:color="auto"/>
        <w:left w:val="none" w:sz="0" w:space="0" w:color="auto"/>
        <w:bottom w:val="none" w:sz="0" w:space="0" w:color="auto"/>
        <w:right w:val="none" w:sz="0" w:space="0" w:color="auto"/>
      </w:divBdr>
    </w:div>
    <w:div w:id="1031423103">
      <w:bodyDiv w:val="1"/>
      <w:marLeft w:val="0"/>
      <w:marRight w:val="0"/>
      <w:marTop w:val="0"/>
      <w:marBottom w:val="0"/>
      <w:divBdr>
        <w:top w:val="none" w:sz="0" w:space="0" w:color="auto"/>
        <w:left w:val="none" w:sz="0" w:space="0" w:color="auto"/>
        <w:bottom w:val="none" w:sz="0" w:space="0" w:color="auto"/>
        <w:right w:val="none" w:sz="0" w:space="0" w:color="auto"/>
      </w:divBdr>
    </w:div>
    <w:div w:id="1195580466">
      <w:bodyDiv w:val="1"/>
      <w:marLeft w:val="0"/>
      <w:marRight w:val="0"/>
      <w:marTop w:val="0"/>
      <w:marBottom w:val="0"/>
      <w:divBdr>
        <w:top w:val="none" w:sz="0" w:space="0" w:color="auto"/>
        <w:left w:val="none" w:sz="0" w:space="0" w:color="auto"/>
        <w:bottom w:val="none" w:sz="0" w:space="0" w:color="auto"/>
        <w:right w:val="none" w:sz="0" w:space="0" w:color="auto"/>
      </w:divBdr>
      <w:divsChild>
        <w:div w:id="56319765">
          <w:marLeft w:val="0"/>
          <w:marRight w:val="0"/>
          <w:marTop w:val="0"/>
          <w:marBottom w:val="0"/>
          <w:divBdr>
            <w:top w:val="none" w:sz="0" w:space="0" w:color="auto"/>
            <w:left w:val="none" w:sz="0" w:space="0" w:color="auto"/>
            <w:bottom w:val="none" w:sz="0" w:space="0" w:color="auto"/>
            <w:right w:val="none" w:sz="0" w:space="0" w:color="auto"/>
          </w:divBdr>
        </w:div>
        <w:div w:id="942810090">
          <w:marLeft w:val="0"/>
          <w:marRight w:val="0"/>
          <w:marTop w:val="0"/>
          <w:marBottom w:val="0"/>
          <w:divBdr>
            <w:top w:val="none" w:sz="0" w:space="0" w:color="auto"/>
            <w:left w:val="none" w:sz="0" w:space="0" w:color="auto"/>
            <w:bottom w:val="none" w:sz="0" w:space="0" w:color="auto"/>
            <w:right w:val="none" w:sz="0" w:space="0" w:color="auto"/>
          </w:divBdr>
        </w:div>
        <w:div w:id="1368523825">
          <w:marLeft w:val="0"/>
          <w:marRight w:val="0"/>
          <w:marTop w:val="0"/>
          <w:marBottom w:val="0"/>
          <w:divBdr>
            <w:top w:val="none" w:sz="0" w:space="0" w:color="auto"/>
            <w:left w:val="none" w:sz="0" w:space="0" w:color="auto"/>
            <w:bottom w:val="none" w:sz="0" w:space="0" w:color="auto"/>
            <w:right w:val="none" w:sz="0" w:space="0" w:color="auto"/>
          </w:divBdr>
        </w:div>
      </w:divsChild>
    </w:div>
    <w:div w:id="1229532319">
      <w:bodyDiv w:val="1"/>
      <w:marLeft w:val="0"/>
      <w:marRight w:val="0"/>
      <w:marTop w:val="0"/>
      <w:marBottom w:val="0"/>
      <w:divBdr>
        <w:top w:val="none" w:sz="0" w:space="0" w:color="auto"/>
        <w:left w:val="none" w:sz="0" w:space="0" w:color="auto"/>
        <w:bottom w:val="none" w:sz="0" w:space="0" w:color="auto"/>
        <w:right w:val="none" w:sz="0" w:space="0" w:color="auto"/>
      </w:divBdr>
    </w:div>
    <w:div w:id="1251508193">
      <w:bodyDiv w:val="1"/>
      <w:marLeft w:val="0"/>
      <w:marRight w:val="0"/>
      <w:marTop w:val="0"/>
      <w:marBottom w:val="0"/>
      <w:divBdr>
        <w:top w:val="none" w:sz="0" w:space="0" w:color="auto"/>
        <w:left w:val="none" w:sz="0" w:space="0" w:color="auto"/>
        <w:bottom w:val="none" w:sz="0" w:space="0" w:color="auto"/>
        <w:right w:val="none" w:sz="0" w:space="0" w:color="auto"/>
      </w:divBdr>
      <w:divsChild>
        <w:div w:id="2137916154">
          <w:marLeft w:val="0"/>
          <w:marRight w:val="0"/>
          <w:marTop w:val="0"/>
          <w:marBottom w:val="0"/>
          <w:divBdr>
            <w:top w:val="none" w:sz="0" w:space="0" w:color="auto"/>
            <w:left w:val="none" w:sz="0" w:space="0" w:color="auto"/>
            <w:bottom w:val="none" w:sz="0" w:space="0" w:color="auto"/>
            <w:right w:val="none" w:sz="0" w:space="0" w:color="auto"/>
          </w:divBdr>
          <w:divsChild>
            <w:div w:id="562372573">
              <w:marLeft w:val="0"/>
              <w:marRight w:val="0"/>
              <w:marTop w:val="0"/>
              <w:marBottom w:val="0"/>
              <w:divBdr>
                <w:top w:val="none" w:sz="0" w:space="0" w:color="auto"/>
                <w:left w:val="none" w:sz="0" w:space="0" w:color="auto"/>
                <w:bottom w:val="none" w:sz="0" w:space="0" w:color="auto"/>
                <w:right w:val="none" w:sz="0" w:space="0" w:color="auto"/>
              </w:divBdr>
              <w:divsChild>
                <w:div w:id="48250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2926">
      <w:bodyDiv w:val="1"/>
      <w:marLeft w:val="0"/>
      <w:marRight w:val="0"/>
      <w:marTop w:val="0"/>
      <w:marBottom w:val="0"/>
      <w:divBdr>
        <w:top w:val="none" w:sz="0" w:space="0" w:color="auto"/>
        <w:left w:val="none" w:sz="0" w:space="0" w:color="auto"/>
        <w:bottom w:val="none" w:sz="0" w:space="0" w:color="auto"/>
        <w:right w:val="none" w:sz="0" w:space="0" w:color="auto"/>
      </w:divBdr>
    </w:div>
    <w:div w:id="1348294596">
      <w:bodyDiv w:val="1"/>
      <w:marLeft w:val="0"/>
      <w:marRight w:val="0"/>
      <w:marTop w:val="0"/>
      <w:marBottom w:val="0"/>
      <w:divBdr>
        <w:top w:val="none" w:sz="0" w:space="0" w:color="auto"/>
        <w:left w:val="none" w:sz="0" w:space="0" w:color="auto"/>
        <w:bottom w:val="none" w:sz="0" w:space="0" w:color="auto"/>
        <w:right w:val="none" w:sz="0" w:space="0" w:color="auto"/>
      </w:divBdr>
    </w:div>
    <w:div w:id="1383946522">
      <w:bodyDiv w:val="1"/>
      <w:marLeft w:val="0"/>
      <w:marRight w:val="0"/>
      <w:marTop w:val="0"/>
      <w:marBottom w:val="0"/>
      <w:divBdr>
        <w:top w:val="none" w:sz="0" w:space="0" w:color="auto"/>
        <w:left w:val="none" w:sz="0" w:space="0" w:color="auto"/>
        <w:bottom w:val="none" w:sz="0" w:space="0" w:color="auto"/>
        <w:right w:val="none" w:sz="0" w:space="0" w:color="auto"/>
      </w:divBdr>
    </w:div>
    <w:div w:id="1707214165">
      <w:bodyDiv w:val="1"/>
      <w:marLeft w:val="0"/>
      <w:marRight w:val="0"/>
      <w:marTop w:val="0"/>
      <w:marBottom w:val="0"/>
      <w:divBdr>
        <w:top w:val="none" w:sz="0" w:space="0" w:color="auto"/>
        <w:left w:val="none" w:sz="0" w:space="0" w:color="auto"/>
        <w:bottom w:val="none" w:sz="0" w:space="0" w:color="auto"/>
        <w:right w:val="none" w:sz="0" w:space="0" w:color="auto"/>
      </w:divBdr>
    </w:div>
    <w:div w:id="1731079030">
      <w:bodyDiv w:val="1"/>
      <w:marLeft w:val="0"/>
      <w:marRight w:val="0"/>
      <w:marTop w:val="0"/>
      <w:marBottom w:val="0"/>
      <w:divBdr>
        <w:top w:val="none" w:sz="0" w:space="0" w:color="auto"/>
        <w:left w:val="none" w:sz="0" w:space="0" w:color="auto"/>
        <w:bottom w:val="none" w:sz="0" w:space="0" w:color="auto"/>
        <w:right w:val="none" w:sz="0" w:space="0" w:color="auto"/>
      </w:divBdr>
    </w:div>
    <w:div w:id="1953970091">
      <w:bodyDiv w:val="1"/>
      <w:marLeft w:val="0"/>
      <w:marRight w:val="0"/>
      <w:marTop w:val="0"/>
      <w:marBottom w:val="0"/>
      <w:divBdr>
        <w:top w:val="none" w:sz="0" w:space="0" w:color="auto"/>
        <w:left w:val="none" w:sz="0" w:space="0" w:color="auto"/>
        <w:bottom w:val="none" w:sz="0" w:space="0" w:color="auto"/>
        <w:right w:val="none" w:sz="0" w:space="0" w:color="auto"/>
      </w:divBdr>
    </w:div>
    <w:div w:id="2007434714">
      <w:bodyDiv w:val="1"/>
      <w:marLeft w:val="0"/>
      <w:marRight w:val="0"/>
      <w:marTop w:val="0"/>
      <w:marBottom w:val="0"/>
      <w:divBdr>
        <w:top w:val="none" w:sz="0" w:space="0" w:color="auto"/>
        <w:left w:val="none" w:sz="0" w:space="0" w:color="auto"/>
        <w:bottom w:val="none" w:sz="0" w:space="0" w:color="auto"/>
        <w:right w:val="none" w:sz="0" w:space="0" w:color="auto"/>
      </w:divBdr>
      <w:divsChild>
        <w:div w:id="2009207739">
          <w:marLeft w:val="0"/>
          <w:marRight w:val="0"/>
          <w:marTop w:val="0"/>
          <w:marBottom w:val="0"/>
          <w:divBdr>
            <w:top w:val="none" w:sz="0" w:space="0" w:color="auto"/>
            <w:left w:val="none" w:sz="0" w:space="0" w:color="auto"/>
            <w:bottom w:val="none" w:sz="0" w:space="0" w:color="auto"/>
            <w:right w:val="none" w:sz="0" w:space="0" w:color="auto"/>
          </w:divBdr>
        </w:div>
        <w:div w:id="208689369">
          <w:marLeft w:val="0"/>
          <w:marRight w:val="0"/>
          <w:marTop w:val="0"/>
          <w:marBottom w:val="0"/>
          <w:divBdr>
            <w:top w:val="none" w:sz="0" w:space="0" w:color="auto"/>
            <w:left w:val="none" w:sz="0" w:space="0" w:color="auto"/>
            <w:bottom w:val="none" w:sz="0" w:space="0" w:color="auto"/>
            <w:right w:val="none" w:sz="0" w:space="0" w:color="auto"/>
          </w:divBdr>
        </w:div>
        <w:div w:id="464082234">
          <w:marLeft w:val="0"/>
          <w:marRight w:val="0"/>
          <w:marTop w:val="0"/>
          <w:marBottom w:val="0"/>
          <w:divBdr>
            <w:top w:val="none" w:sz="0" w:space="0" w:color="auto"/>
            <w:left w:val="none" w:sz="0" w:space="0" w:color="auto"/>
            <w:bottom w:val="none" w:sz="0" w:space="0" w:color="auto"/>
            <w:right w:val="none" w:sz="0" w:space="0" w:color="auto"/>
          </w:divBdr>
        </w:div>
        <w:div w:id="1082288561">
          <w:marLeft w:val="0"/>
          <w:marRight w:val="0"/>
          <w:marTop w:val="0"/>
          <w:marBottom w:val="0"/>
          <w:divBdr>
            <w:top w:val="none" w:sz="0" w:space="0" w:color="auto"/>
            <w:left w:val="none" w:sz="0" w:space="0" w:color="auto"/>
            <w:bottom w:val="none" w:sz="0" w:space="0" w:color="auto"/>
            <w:right w:val="none" w:sz="0" w:space="0" w:color="auto"/>
          </w:divBdr>
        </w:div>
        <w:div w:id="1421368782">
          <w:marLeft w:val="0"/>
          <w:marRight w:val="0"/>
          <w:marTop w:val="0"/>
          <w:marBottom w:val="0"/>
          <w:divBdr>
            <w:top w:val="none" w:sz="0" w:space="0" w:color="auto"/>
            <w:left w:val="none" w:sz="0" w:space="0" w:color="auto"/>
            <w:bottom w:val="none" w:sz="0" w:space="0" w:color="auto"/>
            <w:right w:val="none" w:sz="0" w:space="0" w:color="auto"/>
          </w:divBdr>
        </w:div>
        <w:div w:id="1074858937">
          <w:marLeft w:val="0"/>
          <w:marRight w:val="0"/>
          <w:marTop w:val="0"/>
          <w:marBottom w:val="0"/>
          <w:divBdr>
            <w:top w:val="none" w:sz="0" w:space="0" w:color="auto"/>
            <w:left w:val="none" w:sz="0" w:space="0" w:color="auto"/>
            <w:bottom w:val="none" w:sz="0" w:space="0" w:color="auto"/>
            <w:right w:val="none" w:sz="0" w:space="0" w:color="auto"/>
          </w:divBdr>
        </w:div>
        <w:div w:id="1003968490">
          <w:marLeft w:val="0"/>
          <w:marRight w:val="0"/>
          <w:marTop w:val="0"/>
          <w:marBottom w:val="0"/>
          <w:divBdr>
            <w:top w:val="none" w:sz="0" w:space="0" w:color="auto"/>
            <w:left w:val="none" w:sz="0" w:space="0" w:color="auto"/>
            <w:bottom w:val="none" w:sz="0" w:space="0" w:color="auto"/>
            <w:right w:val="none" w:sz="0" w:space="0" w:color="auto"/>
          </w:divBdr>
        </w:div>
        <w:div w:id="1176581128">
          <w:marLeft w:val="0"/>
          <w:marRight w:val="0"/>
          <w:marTop w:val="0"/>
          <w:marBottom w:val="0"/>
          <w:divBdr>
            <w:top w:val="none" w:sz="0" w:space="0" w:color="auto"/>
            <w:left w:val="none" w:sz="0" w:space="0" w:color="auto"/>
            <w:bottom w:val="none" w:sz="0" w:space="0" w:color="auto"/>
            <w:right w:val="none" w:sz="0" w:space="0" w:color="auto"/>
          </w:divBdr>
        </w:div>
        <w:div w:id="571501416">
          <w:marLeft w:val="0"/>
          <w:marRight w:val="0"/>
          <w:marTop w:val="0"/>
          <w:marBottom w:val="0"/>
          <w:divBdr>
            <w:top w:val="none" w:sz="0" w:space="0" w:color="auto"/>
            <w:left w:val="none" w:sz="0" w:space="0" w:color="auto"/>
            <w:bottom w:val="none" w:sz="0" w:space="0" w:color="auto"/>
            <w:right w:val="none" w:sz="0" w:space="0" w:color="auto"/>
          </w:divBdr>
        </w:div>
        <w:div w:id="551036976">
          <w:marLeft w:val="0"/>
          <w:marRight w:val="0"/>
          <w:marTop w:val="0"/>
          <w:marBottom w:val="0"/>
          <w:divBdr>
            <w:top w:val="none" w:sz="0" w:space="0" w:color="auto"/>
            <w:left w:val="none" w:sz="0" w:space="0" w:color="auto"/>
            <w:bottom w:val="none" w:sz="0" w:space="0" w:color="auto"/>
            <w:right w:val="none" w:sz="0" w:space="0" w:color="auto"/>
          </w:divBdr>
        </w:div>
        <w:div w:id="1091586302">
          <w:marLeft w:val="0"/>
          <w:marRight w:val="0"/>
          <w:marTop w:val="0"/>
          <w:marBottom w:val="0"/>
          <w:divBdr>
            <w:top w:val="none" w:sz="0" w:space="0" w:color="auto"/>
            <w:left w:val="none" w:sz="0" w:space="0" w:color="auto"/>
            <w:bottom w:val="none" w:sz="0" w:space="0" w:color="auto"/>
            <w:right w:val="none" w:sz="0" w:space="0" w:color="auto"/>
          </w:divBdr>
        </w:div>
        <w:div w:id="1669559221">
          <w:marLeft w:val="0"/>
          <w:marRight w:val="0"/>
          <w:marTop w:val="0"/>
          <w:marBottom w:val="0"/>
          <w:divBdr>
            <w:top w:val="none" w:sz="0" w:space="0" w:color="auto"/>
            <w:left w:val="none" w:sz="0" w:space="0" w:color="auto"/>
            <w:bottom w:val="none" w:sz="0" w:space="0" w:color="auto"/>
            <w:right w:val="none" w:sz="0" w:space="0" w:color="auto"/>
          </w:divBdr>
        </w:div>
        <w:div w:id="243221119">
          <w:marLeft w:val="0"/>
          <w:marRight w:val="0"/>
          <w:marTop w:val="0"/>
          <w:marBottom w:val="0"/>
          <w:divBdr>
            <w:top w:val="none" w:sz="0" w:space="0" w:color="auto"/>
            <w:left w:val="none" w:sz="0" w:space="0" w:color="auto"/>
            <w:bottom w:val="none" w:sz="0" w:space="0" w:color="auto"/>
            <w:right w:val="none" w:sz="0" w:space="0" w:color="auto"/>
          </w:divBdr>
        </w:div>
        <w:div w:id="689337236">
          <w:marLeft w:val="0"/>
          <w:marRight w:val="0"/>
          <w:marTop w:val="0"/>
          <w:marBottom w:val="0"/>
          <w:divBdr>
            <w:top w:val="none" w:sz="0" w:space="0" w:color="auto"/>
            <w:left w:val="none" w:sz="0" w:space="0" w:color="auto"/>
            <w:bottom w:val="none" w:sz="0" w:space="0" w:color="auto"/>
            <w:right w:val="none" w:sz="0" w:space="0" w:color="auto"/>
          </w:divBdr>
        </w:div>
        <w:div w:id="315184279">
          <w:marLeft w:val="0"/>
          <w:marRight w:val="0"/>
          <w:marTop w:val="0"/>
          <w:marBottom w:val="0"/>
          <w:divBdr>
            <w:top w:val="none" w:sz="0" w:space="0" w:color="auto"/>
            <w:left w:val="none" w:sz="0" w:space="0" w:color="auto"/>
            <w:bottom w:val="none" w:sz="0" w:space="0" w:color="auto"/>
            <w:right w:val="none" w:sz="0" w:space="0" w:color="auto"/>
          </w:divBdr>
        </w:div>
        <w:div w:id="1386294602">
          <w:marLeft w:val="0"/>
          <w:marRight w:val="0"/>
          <w:marTop w:val="0"/>
          <w:marBottom w:val="0"/>
          <w:divBdr>
            <w:top w:val="none" w:sz="0" w:space="0" w:color="auto"/>
            <w:left w:val="none" w:sz="0" w:space="0" w:color="auto"/>
            <w:bottom w:val="none" w:sz="0" w:space="0" w:color="auto"/>
            <w:right w:val="none" w:sz="0" w:space="0" w:color="auto"/>
          </w:divBdr>
        </w:div>
        <w:div w:id="346832959">
          <w:marLeft w:val="0"/>
          <w:marRight w:val="0"/>
          <w:marTop w:val="0"/>
          <w:marBottom w:val="0"/>
          <w:divBdr>
            <w:top w:val="none" w:sz="0" w:space="0" w:color="auto"/>
            <w:left w:val="none" w:sz="0" w:space="0" w:color="auto"/>
            <w:bottom w:val="none" w:sz="0" w:space="0" w:color="auto"/>
            <w:right w:val="none" w:sz="0" w:space="0" w:color="auto"/>
          </w:divBdr>
        </w:div>
        <w:div w:id="1518352637">
          <w:marLeft w:val="0"/>
          <w:marRight w:val="0"/>
          <w:marTop w:val="0"/>
          <w:marBottom w:val="0"/>
          <w:divBdr>
            <w:top w:val="none" w:sz="0" w:space="0" w:color="auto"/>
            <w:left w:val="none" w:sz="0" w:space="0" w:color="auto"/>
            <w:bottom w:val="none" w:sz="0" w:space="0" w:color="auto"/>
            <w:right w:val="none" w:sz="0" w:space="0" w:color="auto"/>
          </w:divBdr>
        </w:div>
        <w:div w:id="1535920691">
          <w:marLeft w:val="0"/>
          <w:marRight w:val="0"/>
          <w:marTop w:val="0"/>
          <w:marBottom w:val="0"/>
          <w:divBdr>
            <w:top w:val="none" w:sz="0" w:space="0" w:color="auto"/>
            <w:left w:val="none" w:sz="0" w:space="0" w:color="auto"/>
            <w:bottom w:val="none" w:sz="0" w:space="0" w:color="auto"/>
            <w:right w:val="none" w:sz="0" w:space="0" w:color="auto"/>
          </w:divBdr>
        </w:div>
        <w:div w:id="640885457">
          <w:marLeft w:val="0"/>
          <w:marRight w:val="0"/>
          <w:marTop w:val="0"/>
          <w:marBottom w:val="0"/>
          <w:divBdr>
            <w:top w:val="none" w:sz="0" w:space="0" w:color="auto"/>
            <w:left w:val="none" w:sz="0" w:space="0" w:color="auto"/>
            <w:bottom w:val="none" w:sz="0" w:space="0" w:color="auto"/>
            <w:right w:val="none" w:sz="0" w:space="0" w:color="auto"/>
          </w:divBdr>
        </w:div>
        <w:div w:id="1145658429">
          <w:marLeft w:val="0"/>
          <w:marRight w:val="0"/>
          <w:marTop w:val="0"/>
          <w:marBottom w:val="0"/>
          <w:divBdr>
            <w:top w:val="none" w:sz="0" w:space="0" w:color="auto"/>
            <w:left w:val="none" w:sz="0" w:space="0" w:color="auto"/>
            <w:bottom w:val="none" w:sz="0" w:space="0" w:color="auto"/>
            <w:right w:val="none" w:sz="0" w:space="0" w:color="auto"/>
          </w:divBdr>
        </w:div>
        <w:div w:id="988051361">
          <w:marLeft w:val="0"/>
          <w:marRight w:val="0"/>
          <w:marTop w:val="0"/>
          <w:marBottom w:val="0"/>
          <w:divBdr>
            <w:top w:val="none" w:sz="0" w:space="0" w:color="auto"/>
            <w:left w:val="none" w:sz="0" w:space="0" w:color="auto"/>
            <w:bottom w:val="none" w:sz="0" w:space="0" w:color="auto"/>
            <w:right w:val="none" w:sz="0" w:space="0" w:color="auto"/>
          </w:divBdr>
        </w:div>
        <w:div w:id="268701962">
          <w:marLeft w:val="0"/>
          <w:marRight w:val="0"/>
          <w:marTop w:val="0"/>
          <w:marBottom w:val="0"/>
          <w:divBdr>
            <w:top w:val="none" w:sz="0" w:space="0" w:color="auto"/>
            <w:left w:val="none" w:sz="0" w:space="0" w:color="auto"/>
            <w:bottom w:val="none" w:sz="0" w:space="0" w:color="auto"/>
            <w:right w:val="none" w:sz="0" w:space="0" w:color="auto"/>
          </w:divBdr>
        </w:div>
        <w:div w:id="869537905">
          <w:marLeft w:val="0"/>
          <w:marRight w:val="0"/>
          <w:marTop w:val="0"/>
          <w:marBottom w:val="0"/>
          <w:divBdr>
            <w:top w:val="none" w:sz="0" w:space="0" w:color="auto"/>
            <w:left w:val="none" w:sz="0" w:space="0" w:color="auto"/>
            <w:bottom w:val="none" w:sz="0" w:space="0" w:color="auto"/>
            <w:right w:val="none" w:sz="0" w:space="0" w:color="auto"/>
          </w:divBdr>
        </w:div>
        <w:div w:id="948508199">
          <w:marLeft w:val="0"/>
          <w:marRight w:val="0"/>
          <w:marTop w:val="0"/>
          <w:marBottom w:val="0"/>
          <w:divBdr>
            <w:top w:val="none" w:sz="0" w:space="0" w:color="auto"/>
            <w:left w:val="none" w:sz="0" w:space="0" w:color="auto"/>
            <w:bottom w:val="none" w:sz="0" w:space="0" w:color="auto"/>
            <w:right w:val="none" w:sz="0" w:space="0" w:color="auto"/>
          </w:divBdr>
        </w:div>
        <w:div w:id="1397972743">
          <w:marLeft w:val="0"/>
          <w:marRight w:val="0"/>
          <w:marTop w:val="0"/>
          <w:marBottom w:val="0"/>
          <w:divBdr>
            <w:top w:val="none" w:sz="0" w:space="0" w:color="auto"/>
            <w:left w:val="none" w:sz="0" w:space="0" w:color="auto"/>
            <w:bottom w:val="none" w:sz="0" w:space="0" w:color="auto"/>
            <w:right w:val="none" w:sz="0" w:space="0" w:color="auto"/>
          </w:divBdr>
        </w:div>
        <w:div w:id="884027396">
          <w:marLeft w:val="0"/>
          <w:marRight w:val="0"/>
          <w:marTop w:val="0"/>
          <w:marBottom w:val="0"/>
          <w:divBdr>
            <w:top w:val="none" w:sz="0" w:space="0" w:color="auto"/>
            <w:left w:val="none" w:sz="0" w:space="0" w:color="auto"/>
            <w:bottom w:val="none" w:sz="0" w:space="0" w:color="auto"/>
            <w:right w:val="none" w:sz="0" w:space="0" w:color="auto"/>
          </w:divBdr>
        </w:div>
        <w:div w:id="850802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laide.edu.au/writingcentre/sites/default/files/docs/learningguide-geographyessay.pdf" TargetMode="External"/><Relationship Id="rId13" Type="http://schemas.openxmlformats.org/officeDocument/2006/relationships/hyperlink" Target="https://ssrn.com/abstract=2752085" TargetMode="External"/><Relationship Id="rId18" Type="http://schemas.openxmlformats.org/officeDocument/2006/relationships/hyperlink" Target="https://ssl1.peoplexs.com/Peoplexs22/CandidatesPortalNoLogin/Vacancy.cfm?PortalID=15442&amp;VacatureID=1178648" TargetMode="External"/><Relationship Id="rId3" Type="http://schemas.openxmlformats.org/officeDocument/2006/relationships/settings" Target="settings.xml"/><Relationship Id="rId7" Type="http://schemas.openxmlformats.org/officeDocument/2006/relationships/hyperlink" Target="https://psych.uw.edu/storage/writing_center/litrev.pdf" TargetMode="External"/><Relationship Id="rId12" Type="http://schemas.openxmlformats.org/officeDocument/2006/relationships/hyperlink" Target="https://doi.org/10.1093/rfs/hhz042" TargetMode="External"/><Relationship Id="rId17" Type="http://schemas.openxmlformats.org/officeDocument/2006/relationships/hyperlink" Target="https://ssl1.peoplexs.com/Peoplexs22/CandidatesPortalNoLogin/ApplicationForm.cfm?PortalID=15442&amp;VacatureID=1178648" TargetMode="External"/><Relationship Id="rId2" Type="http://schemas.openxmlformats.org/officeDocument/2006/relationships/styles" Target="styles.xml"/><Relationship Id="rId16" Type="http://schemas.openxmlformats.org/officeDocument/2006/relationships/hyperlink" Target="https://doi.org/10.1111/j.1540-6261.2008.01429.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wpi.harvard.edu/files/hwp/files/bg_psychology.pdf" TargetMode="External"/><Relationship Id="rId11" Type="http://schemas.openxmlformats.org/officeDocument/2006/relationships/hyperlink" Target="https://dx.doi.org/10.2139/ssrn.3430744" TargetMode="External"/><Relationship Id="rId5" Type="http://schemas.openxmlformats.org/officeDocument/2006/relationships/hyperlink" Target="https://library.ws.edu/c.php?g=181164&amp;p=1192267" TargetMode="External"/><Relationship Id="rId15" Type="http://schemas.openxmlformats.org/officeDocument/2006/relationships/hyperlink" Target="https://journals.aom.org/doi/abs/10.5465/amj.2017.0103" TargetMode="External"/><Relationship Id="rId10" Type="http://schemas.openxmlformats.org/officeDocument/2006/relationships/hyperlink" Target="https://ssrn.com/abstract=343074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cademia.edu/242676/Publishing_in_Geography_A_Guide_for_New_Researchers" TargetMode="External"/><Relationship Id="rId14" Type="http://schemas.openxmlformats.org/officeDocument/2006/relationships/hyperlink" Target="https://journals.aom.org/doi/abs/10.5465/amj.2017.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4612</Words>
  <Characters>26293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Mata</dc:creator>
  <cp:keywords/>
  <dc:description/>
  <cp:lastModifiedBy>José Mata</cp:lastModifiedBy>
  <cp:revision>17</cp:revision>
  <cp:lastPrinted>2025-11-03T14:31:00Z</cp:lastPrinted>
  <dcterms:created xsi:type="dcterms:W3CDTF">2025-11-12T17:14:00Z</dcterms:created>
  <dcterms:modified xsi:type="dcterms:W3CDTF">2025-11-15T16:45:00Z</dcterms:modified>
</cp:coreProperties>
</file>